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73" w:type="dxa"/>
        <w:tblLayout w:type="fixed"/>
        <w:tblLook w:val="0000" w:firstRow="0" w:lastRow="0" w:firstColumn="0" w:lastColumn="0" w:noHBand="0" w:noVBand="0"/>
      </w:tblPr>
      <w:tblGrid>
        <w:gridCol w:w="10173"/>
      </w:tblGrid>
      <w:tr w:rsidR="000633D4" w:rsidRPr="001B2705" w:rsidTr="000633D4">
        <w:trPr>
          <w:trHeight w:hRule="exact" w:val="545"/>
        </w:trPr>
        <w:tc>
          <w:tcPr>
            <w:tcW w:w="10173" w:type="dxa"/>
          </w:tcPr>
          <w:p w:rsidR="000633D4" w:rsidRPr="001B2705" w:rsidRDefault="000633D4">
            <w:pPr>
              <w:jc w:val="center"/>
              <w:rPr>
                <w:sz w:val="22"/>
                <w:szCs w:val="22"/>
              </w:rPr>
            </w:pPr>
            <w:r w:rsidRPr="001B2705">
              <w:rPr>
                <w:b/>
                <w:bCs/>
                <w:sz w:val="22"/>
                <w:szCs w:val="22"/>
              </w:rPr>
              <w:t>ЗАЯВЛЕНИЕ</w:t>
            </w:r>
            <w:r w:rsidR="008F0D26" w:rsidRPr="001B2705">
              <w:rPr>
                <w:b/>
                <w:bCs/>
                <w:sz w:val="22"/>
                <w:szCs w:val="22"/>
              </w:rPr>
              <w:t xml:space="preserve"> ФИЗИЧЕСКОГО ЛИЦА</w:t>
            </w:r>
          </w:p>
          <w:p w:rsidR="000633D4" w:rsidRPr="001B2705" w:rsidRDefault="000633D4">
            <w:pPr>
              <w:jc w:val="center"/>
              <w:rPr>
                <w:i/>
                <w:iCs/>
                <w:sz w:val="14"/>
                <w:szCs w:val="14"/>
              </w:rPr>
            </w:pPr>
            <w:r w:rsidRPr="001B2705">
              <w:rPr>
                <w:sz w:val="14"/>
                <w:szCs w:val="14"/>
              </w:rPr>
              <w:t>на обслуживание на рынк</w:t>
            </w:r>
            <w:r w:rsidR="00D8764E">
              <w:rPr>
                <w:sz w:val="14"/>
                <w:szCs w:val="14"/>
              </w:rPr>
              <w:t>е</w:t>
            </w:r>
            <w:r w:rsidRPr="001B2705">
              <w:rPr>
                <w:sz w:val="14"/>
                <w:szCs w:val="14"/>
              </w:rPr>
              <w:t xml:space="preserve"> ценных бумаг</w:t>
            </w:r>
            <w:r w:rsidR="001B2705">
              <w:rPr>
                <w:sz w:val="14"/>
                <w:szCs w:val="14"/>
              </w:rPr>
              <w:t xml:space="preserve"> и срочном рынке</w:t>
            </w:r>
          </w:p>
        </w:tc>
      </w:tr>
    </w:tbl>
    <w:p w:rsidR="00FA0A6B" w:rsidRPr="001B2705" w:rsidRDefault="00FA0A6B">
      <w:pPr>
        <w:rPr>
          <w:color w:val="008080"/>
          <w:sz w:val="10"/>
          <w:szCs w:val="10"/>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7"/>
      </w:tblGrid>
      <w:tr w:rsidR="00FA0A6B" w:rsidRPr="001B2705" w:rsidTr="000633D4">
        <w:trPr>
          <w:cantSplit/>
          <w:trHeight w:hRule="exact" w:val="284"/>
        </w:trPr>
        <w:tc>
          <w:tcPr>
            <w:tcW w:w="10207" w:type="dxa"/>
            <w:vMerge w:val="restart"/>
            <w:tcBorders>
              <w:top w:val="double" w:sz="6" w:space="0" w:color="auto"/>
              <w:left w:val="double" w:sz="6" w:space="0" w:color="auto"/>
              <w:bottom w:val="nil"/>
              <w:right w:val="double" w:sz="6" w:space="0" w:color="auto"/>
            </w:tcBorders>
            <w:shd w:val="pct5" w:color="auto" w:fill="FFFFFF"/>
          </w:tcPr>
          <w:p w:rsidR="000633D4" w:rsidRPr="00E51FE2" w:rsidRDefault="000633D4">
            <w:pPr>
              <w:pStyle w:val="7"/>
              <w:rPr>
                <w:rFonts w:ascii="Arial" w:hAnsi="Arial" w:cs="Arial"/>
                <w:b/>
                <w:bCs/>
                <w:sz w:val="15"/>
                <w:szCs w:val="15"/>
                <w:lang w:val="ru-RU" w:eastAsia="ru-RU"/>
              </w:rPr>
            </w:pPr>
          </w:p>
          <w:p w:rsidR="00FA0A6B" w:rsidRPr="00E51FE2" w:rsidRDefault="00521B4A">
            <w:pPr>
              <w:pStyle w:val="7"/>
              <w:rPr>
                <w:rFonts w:ascii="Arial" w:hAnsi="Arial" w:cs="Arial"/>
                <w:b/>
                <w:bCs/>
                <w:sz w:val="15"/>
                <w:szCs w:val="15"/>
                <w:lang w:val="ru-RU" w:eastAsia="ru-RU"/>
              </w:rPr>
            </w:pPr>
            <w:r w:rsidRPr="00E51FE2">
              <w:rPr>
                <w:rFonts w:ascii="Arial" w:hAnsi="Arial" w:cs="Arial"/>
                <w:b/>
                <w:bCs/>
                <w:sz w:val="14"/>
                <w:szCs w:val="14"/>
                <w:lang w:val="ru-RU" w:eastAsia="ru-RU"/>
              </w:rPr>
              <w:t>Договор комплексного обслуживания на рынке ценных бумаг и срочном рынке</w:t>
            </w:r>
            <w:r w:rsidR="00FA0A6B" w:rsidRPr="00E51FE2">
              <w:rPr>
                <w:rFonts w:ascii="Arial" w:hAnsi="Arial" w:cs="Arial"/>
                <w:b/>
                <w:bCs/>
                <w:sz w:val="15"/>
                <w:szCs w:val="15"/>
                <w:lang w:val="ru-RU" w:eastAsia="ru-RU"/>
              </w:rPr>
              <w:t xml:space="preserve"> </w:t>
            </w:r>
            <w:r w:rsidR="00763CF2" w:rsidRPr="00E51FE2">
              <w:rPr>
                <w:rFonts w:ascii="Arial" w:hAnsi="Arial" w:cs="Arial"/>
                <w:b/>
                <w:bCs/>
                <w:sz w:val="15"/>
                <w:szCs w:val="15"/>
                <w:lang w:val="ru-RU" w:eastAsia="ru-RU"/>
              </w:rPr>
              <w:t>№___________________</w:t>
            </w:r>
            <w:proofErr w:type="gramStart"/>
            <w:r w:rsidR="00FA0A6B" w:rsidRPr="00E51FE2">
              <w:rPr>
                <w:rFonts w:ascii="Arial" w:hAnsi="Arial" w:cs="Arial"/>
                <w:b/>
                <w:bCs/>
                <w:sz w:val="15"/>
                <w:szCs w:val="15"/>
                <w:lang w:val="ru-RU" w:eastAsia="ru-RU"/>
              </w:rPr>
              <w:t>от  _</w:t>
            </w:r>
            <w:proofErr w:type="gramEnd"/>
            <w:r w:rsidR="00FA0A6B" w:rsidRPr="00E51FE2">
              <w:rPr>
                <w:rFonts w:ascii="Arial" w:hAnsi="Arial" w:cs="Arial"/>
                <w:b/>
                <w:bCs/>
                <w:sz w:val="15"/>
                <w:szCs w:val="15"/>
                <w:lang w:val="ru-RU" w:eastAsia="ru-RU"/>
              </w:rPr>
              <w:t>__ /</w:t>
            </w:r>
            <w:r w:rsidR="00763CF2" w:rsidRPr="00E51FE2">
              <w:rPr>
                <w:rFonts w:ascii="Arial" w:hAnsi="Arial" w:cs="Arial"/>
                <w:b/>
                <w:bCs/>
                <w:sz w:val="15"/>
                <w:szCs w:val="15"/>
                <w:lang w:val="ru-RU" w:eastAsia="ru-RU"/>
              </w:rPr>
              <w:t>___ / 20</w:t>
            </w:r>
            <w:r w:rsidR="00FA0A6B" w:rsidRPr="00E51FE2">
              <w:rPr>
                <w:rFonts w:ascii="Arial" w:hAnsi="Arial" w:cs="Arial"/>
                <w:b/>
                <w:bCs/>
                <w:sz w:val="15"/>
                <w:szCs w:val="15"/>
                <w:lang w:val="ru-RU" w:eastAsia="ru-RU"/>
              </w:rPr>
              <w:t xml:space="preserve"> __ г.</w:t>
            </w:r>
          </w:p>
          <w:p w:rsidR="00FA0A6B" w:rsidRPr="001B2705" w:rsidRDefault="00FA0A6B">
            <w:pPr>
              <w:rPr>
                <w:color w:val="C0C0C0"/>
                <w:sz w:val="15"/>
                <w:szCs w:val="15"/>
              </w:rPr>
            </w:pPr>
            <w:r w:rsidRPr="001B2705">
              <w:rPr>
                <w:sz w:val="15"/>
                <w:szCs w:val="15"/>
              </w:rPr>
              <w:t xml:space="preserve">    </w:t>
            </w:r>
          </w:p>
        </w:tc>
      </w:tr>
      <w:tr w:rsidR="00FA0A6B" w:rsidRPr="001B2705" w:rsidTr="000633D4">
        <w:tblPrEx>
          <w:tblCellMar>
            <w:left w:w="28" w:type="dxa"/>
            <w:right w:w="28" w:type="dxa"/>
          </w:tblCellMar>
        </w:tblPrEx>
        <w:trPr>
          <w:cantSplit/>
          <w:trHeight w:hRule="exact" w:val="60"/>
        </w:trPr>
        <w:tc>
          <w:tcPr>
            <w:tcW w:w="10207" w:type="dxa"/>
            <w:vMerge/>
            <w:tcBorders>
              <w:top w:val="nil"/>
              <w:left w:val="double" w:sz="6" w:space="0" w:color="auto"/>
              <w:bottom w:val="nil"/>
              <w:right w:val="double" w:sz="6" w:space="0" w:color="auto"/>
            </w:tcBorders>
            <w:shd w:val="pct5" w:color="auto" w:fill="FFFFFF"/>
          </w:tcPr>
          <w:p w:rsidR="00FA0A6B" w:rsidRPr="001B2705" w:rsidRDefault="00FA0A6B">
            <w:pPr>
              <w:rPr>
                <w:sz w:val="14"/>
                <w:szCs w:val="14"/>
              </w:rPr>
            </w:pPr>
          </w:p>
        </w:tc>
      </w:tr>
      <w:tr w:rsidR="00FA0A6B" w:rsidRPr="001B2705" w:rsidTr="000633D4">
        <w:trPr>
          <w:cantSplit/>
          <w:trHeight w:hRule="exact" w:val="70"/>
        </w:trPr>
        <w:tc>
          <w:tcPr>
            <w:tcW w:w="10207" w:type="dxa"/>
            <w:vMerge/>
            <w:tcBorders>
              <w:top w:val="nil"/>
              <w:left w:val="double" w:sz="6" w:space="0" w:color="auto"/>
              <w:right w:val="double" w:sz="6" w:space="0" w:color="auto"/>
            </w:tcBorders>
            <w:shd w:val="pct5" w:color="auto" w:fill="FFFFFF"/>
          </w:tcPr>
          <w:p w:rsidR="00FA0A6B" w:rsidRPr="001B2705" w:rsidRDefault="00FA0A6B">
            <w:pPr>
              <w:rPr>
                <w:sz w:val="14"/>
                <w:szCs w:val="14"/>
              </w:rPr>
            </w:pPr>
          </w:p>
        </w:tc>
      </w:tr>
      <w:tr w:rsidR="00FA0A6B" w:rsidRPr="001B2705" w:rsidTr="000633D4">
        <w:trPr>
          <w:cantSplit/>
          <w:trHeight w:val="149"/>
        </w:trPr>
        <w:tc>
          <w:tcPr>
            <w:tcW w:w="10207" w:type="dxa"/>
            <w:vMerge/>
            <w:tcBorders>
              <w:left w:val="double" w:sz="6" w:space="0" w:color="auto"/>
              <w:right w:val="double" w:sz="6" w:space="0" w:color="auto"/>
            </w:tcBorders>
            <w:shd w:val="pct5" w:color="auto" w:fill="FFFFFF"/>
          </w:tcPr>
          <w:p w:rsidR="00FA0A6B" w:rsidRPr="001B2705" w:rsidRDefault="00FA0A6B">
            <w:pPr>
              <w:rPr>
                <w:b/>
                <w:bCs/>
                <w:sz w:val="12"/>
                <w:szCs w:val="12"/>
              </w:rPr>
            </w:pPr>
          </w:p>
        </w:tc>
      </w:tr>
    </w:tbl>
    <w:p w:rsidR="00FA0A6B" w:rsidRPr="001B2705" w:rsidRDefault="00FA0A6B">
      <w:pPr>
        <w:tabs>
          <w:tab w:val="left" w:pos="4962"/>
        </w:tabs>
        <w:rPr>
          <w:sz w:val="10"/>
          <w:szCs w:val="10"/>
        </w:rPr>
      </w:pPr>
      <w:r w:rsidRPr="001B2705">
        <w:rPr>
          <w:sz w:val="10"/>
          <w:szCs w:val="10"/>
        </w:rPr>
        <w:t xml:space="preserve"> </w:t>
      </w:r>
    </w:p>
    <w:tbl>
      <w:tblPr>
        <w:tblW w:w="10065" w:type="dxa"/>
        <w:tblLayout w:type="fixed"/>
        <w:tblLook w:val="0000" w:firstRow="0" w:lastRow="0" w:firstColumn="0" w:lastColumn="0" w:noHBand="0" w:noVBand="0"/>
      </w:tblPr>
      <w:tblGrid>
        <w:gridCol w:w="1985"/>
        <w:gridCol w:w="425"/>
        <w:gridCol w:w="7655"/>
      </w:tblGrid>
      <w:tr w:rsidR="00FA0A6B" w:rsidRPr="007F625B" w:rsidTr="00454E65">
        <w:trPr>
          <w:trHeight w:val="320"/>
        </w:trPr>
        <w:tc>
          <w:tcPr>
            <w:tcW w:w="1985" w:type="dxa"/>
          </w:tcPr>
          <w:p w:rsidR="00FA0A6B" w:rsidRPr="007F625B" w:rsidRDefault="00454E65">
            <w:pPr>
              <w:spacing w:before="60"/>
              <w:rPr>
                <w:bCs/>
                <w:i/>
                <w:iCs/>
                <w:sz w:val="15"/>
                <w:szCs w:val="15"/>
              </w:rPr>
            </w:pPr>
            <w:r w:rsidRPr="007F625B">
              <w:rPr>
                <w:bCs/>
                <w:i/>
                <w:iCs/>
                <w:sz w:val="15"/>
                <w:szCs w:val="15"/>
              </w:rPr>
              <w:t xml:space="preserve">Настоящим </w:t>
            </w:r>
            <w:proofErr w:type="gramStart"/>
            <w:r w:rsidRPr="007F625B">
              <w:rPr>
                <w:bCs/>
                <w:i/>
                <w:iCs/>
                <w:sz w:val="15"/>
                <w:szCs w:val="15"/>
              </w:rPr>
              <w:t>Я</w:t>
            </w:r>
            <w:proofErr w:type="gramEnd"/>
            <w:r w:rsidRPr="007F625B">
              <w:rPr>
                <w:bCs/>
                <w:i/>
                <w:iCs/>
                <w:sz w:val="15"/>
                <w:szCs w:val="15"/>
              </w:rPr>
              <w:t>,</w:t>
            </w:r>
          </w:p>
        </w:tc>
        <w:tc>
          <w:tcPr>
            <w:tcW w:w="8080" w:type="dxa"/>
            <w:gridSpan w:val="2"/>
            <w:tcBorders>
              <w:bottom w:val="single" w:sz="4" w:space="0" w:color="auto"/>
            </w:tcBorders>
          </w:tcPr>
          <w:p w:rsidR="00FA0A6B" w:rsidRPr="007F625B" w:rsidRDefault="00FA0A6B">
            <w:pPr>
              <w:rPr>
                <w:sz w:val="15"/>
                <w:szCs w:val="15"/>
              </w:rPr>
            </w:pPr>
          </w:p>
        </w:tc>
      </w:tr>
      <w:tr w:rsidR="00FA0A6B" w:rsidRPr="007F625B" w:rsidTr="00454E65">
        <w:trPr>
          <w:trHeight w:val="177"/>
        </w:trPr>
        <w:tc>
          <w:tcPr>
            <w:tcW w:w="2410" w:type="dxa"/>
            <w:gridSpan w:val="2"/>
          </w:tcPr>
          <w:p w:rsidR="00FA0A6B" w:rsidRPr="007F625B" w:rsidRDefault="00FA0A6B">
            <w:pPr>
              <w:rPr>
                <w:bCs/>
                <w:i/>
                <w:iCs/>
                <w:sz w:val="15"/>
                <w:szCs w:val="15"/>
              </w:rPr>
            </w:pPr>
            <w:r w:rsidRPr="007F625B">
              <w:rPr>
                <w:bCs/>
                <w:i/>
                <w:iCs/>
                <w:sz w:val="15"/>
                <w:szCs w:val="15"/>
              </w:rPr>
              <w:t xml:space="preserve">Паспорт </w:t>
            </w:r>
            <w:proofErr w:type="gramStart"/>
            <w:r w:rsidRPr="007F625B">
              <w:rPr>
                <w:bCs/>
                <w:i/>
                <w:iCs/>
                <w:sz w:val="15"/>
                <w:szCs w:val="15"/>
              </w:rPr>
              <w:t xml:space="preserve">серии:   </w:t>
            </w:r>
            <w:proofErr w:type="gramEnd"/>
            <w:r w:rsidRPr="007F625B">
              <w:rPr>
                <w:bCs/>
                <w:i/>
                <w:iCs/>
                <w:sz w:val="15"/>
                <w:szCs w:val="15"/>
              </w:rPr>
              <w:t xml:space="preserve">                      </w:t>
            </w:r>
          </w:p>
        </w:tc>
        <w:tc>
          <w:tcPr>
            <w:tcW w:w="7655" w:type="dxa"/>
            <w:tcBorders>
              <w:bottom w:val="single" w:sz="4" w:space="0" w:color="auto"/>
            </w:tcBorders>
          </w:tcPr>
          <w:p w:rsidR="00FA0A6B" w:rsidRPr="007F625B" w:rsidRDefault="00FA0A6B">
            <w:pPr>
              <w:rPr>
                <w:bCs/>
                <w:i/>
                <w:iCs/>
                <w:sz w:val="15"/>
                <w:szCs w:val="15"/>
              </w:rPr>
            </w:pPr>
            <w:r w:rsidRPr="007F625B">
              <w:rPr>
                <w:bCs/>
                <w:i/>
                <w:iCs/>
                <w:sz w:val="15"/>
                <w:szCs w:val="15"/>
              </w:rPr>
              <w:t xml:space="preserve">       №                                </w:t>
            </w:r>
            <w:proofErr w:type="gramStart"/>
            <w:r w:rsidRPr="007F625B">
              <w:rPr>
                <w:bCs/>
                <w:i/>
                <w:iCs/>
                <w:sz w:val="15"/>
                <w:szCs w:val="15"/>
              </w:rPr>
              <w:t xml:space="preserve">Выдан:   </w:t>
            </w:r>
            <w:proofErr w:type="gramEnd"/>
            <w:r w:rsidRPr="007F625B">
              <w:rPr>
                <w:bCs/>
                <w:i/>
                <w:iCs/>
                <w:sz w:val="15"/>
                <w:szCs w:val="15"/>
              </w:rPr>
              <w:t xml:space="preserve">               </w:t>
            </w:r>
          </w:p>
        </w:tc>
      </w:tr>
    </w:tbl>
    <w:p w:rsidR="00454E65" w:rsidRPr="007F625B" w:rsidRDefault="00454E65" w:rsidP="00454E65">
      <w:pPr>
        <w:pStyle w:val="23"/>
        <w:spacing w:before="0"/>
        <w:ind w:firstLine="284"/>
        <w:rPr>
          <w:i/>
          <w:iCs/>
          <w:sz w:val="16"/>
          <w:szCs w:val="16"/>
        </w:rPr>
      </w:pPr>
    </w:p>
    <w:p w:rsidR="00DC5B53" w:rsidRPr="007F625B" w:rsidRDefault="00454E65" w:rsidP="00454E65">
      <w:pPr>
        <w:pStyle w:val="23"/>
        <w:spacing w:before="0"/>
        <w:ind w:firstLine="284"/>
        <w:rPr>
          <w:i/>
          <w:iCs/>
          <w:sz w:val="16"/>
          <w:szCs w:val="16"/>
        </w:rPr>
      </w:pPr>
      <w:r w:rsidRPr="007F625B">
        <w:rPr>
          <w:i/>
          <w:iCs/>
          <w:sz w:val="16"/>
          <w:szCs w:val="16"/>
        </w:rPr>
        <w:t xml:space="preserve">1. </w:t>
      </w:r>
      <w:r w:rsidR="00FA0A6B" w:rsidRPr="007F625B">
        <w:rPr>
          <w:i/>
          <w:iCs/>
          <w:sz w:val="16"/>
          <w:szCs w:val="16"/>
        </w:rPr>
        <w:t>Прошу открыть на балансе Банка Лицевой счет для учета денежных средств, предназначенных для проведения операций с ценными бумагами и другими финансовыми инструментами</w:t>
      </w:r>
    </w:p>
    <w:p w:rsidR="00DC5B53" w:rsidRPr="007F625B" w:rsidRDefault="00DC5B53" w:rsidP="00DC5B53">
      <w:pPr>
        <w:rPr>
          <w:i/>
          <w:sz w:val="16"/>
          <w:szCs w:val="16"/>
        </w:rPr>
      </w:pPr>
    </w:p>
    <w:tbl>
      <w:tblPr>
        <w:tblW w:w="0" w:type="auto"/>
        <w:tblLook w:val="01E0" w:firstRow="1" w:lastRow="1" w:firstColumn="1" w:lastColumn="1" w:noHBand="0" w:noVBand="0"/>
      </w:tblPr>
      <w:tblGrid>
        <w:gridCol w:w="2518"/>
        <w:gridCol w:w="7762"/>
      </w:tblGrid>
      <w:tr w:rsidR="00DC5B53" w:rsidRPr="007F625B" w:rsidTr="00F06745">
        <w:tc>
          <w:tcPr>
            <w:tcW w:w="2518" w:type="dxa"/>
            <w:shd w:val="clear" w:color="auto" w:fill="auto"/>
          </w:tcPr>
          <w:p w:rsidR="00DC5B53" w:rsidRPr="007F625B" w:rsidRDefault="00DC5B53" w:rsidP="00F06745">
            <w:pPr>
              <w:pStyle w:val="6"/>
              <w:tabs>
                <w:tab w:val="left" w:pos="284"/>
              </w:tabs>
              <w:spacing w:line="140" w:lineRule="exact"/>
              <w:jc w:val="both"/>
              <w:rPr>
                <w:rFonts w:ascii="Arial" w:hAnsi="Arial" w:cs="Arial"/>
                <w:b w:val="0"/>
                <w:sz w:val="16"/>
                <w:szCs w:val="16"/>
                <w:lang w:val="ru-RU" w:eastAsia="ru-RU"/>
              </w:rPr>
            </w:pPr>
            <w:r w:rsidRPr="007F625B">
              <w:rPr>
                <w:rFonts w:ascii="Arial" w:hAnsi="Arial" w:cs="Arial"/>
                <w:b w:val="0"/>
                <w:bCs w:val="0"/>
                <w:i/>
                <w:iCs/>
                <w:sz w:val="16"/>
                <w:szCs w:val="16"/>
                <w:lang w:val="ru-RU" w:eastAsia="ru-RU"/>
              </w:rPr>
              <w:fldChar w:fldCharType="begin">
                <w:ffData>
                  <w:name w:val="Ôëàæîê1"/>
                  <w:enabled/>
                  <w:calcOnExit w:val="0"/>
                  <w:checkBox>
                    <w:sizeAuto/>
                    <w:default w:val="0"/>
                  </w:checkBox>
                </w:ffData>
              </w:fldChar>
            </w:r>
            <w:r w:rsidRPr="007F625B">
              <w:rPr>
                <w:rFonts w:ascii="Arial" w:hAnsi="Arial" w:cs="Arial"/>
                <w:b w:val="0"/>
                <w:bCs w:val="0"/>
                <w:i/>
                <w:iCs/>
                <w:sz w:val="16"/>
                <w:szCs w:val="16"/>
                <w:lang w:val="ru-RU" w:eastAsia="ru-RU"/>
              </w:rPr>
              <w:instrText xml:space="preserve"> FORMCHECKBOX </w:instrText>
            </w:r>
            <w:r w:rsidR="00775096">
              <w:rPr>
                <w:rFonts w:ascii="Arial" w:hAnsi="Arial" w:cs="Arial"/>
                <w:b w:val="0"/>
                <w:bCs w:val="0"/>
                <w:i/>
                <w:iCs/>
                <w:sz w:val="16"/>
                <w:szCs w:val="16"/>
                <w:lang w:val="ru-RU" w:eastAsia="ru-RU"/>
              </w:rPr>
            </w:r>
            <w:r w:rsidR="00775096">
              <w:rPr>
                <w:rFonts w:ascii="Arial" w:hAnsi="Arial" w:cs="Arial"/>
                <w:b w:val="0"/>
                <w:bCs w:val="0"/>
                <w:i/>
                <w:iCs/>
                <w:sz w:val="16"/>
                <w:szCs w:val="16"/>
                <w:lang w:val="ru-RU" w:eastAsia="ru-RU"/>
              </w:rPr>
              <w:fldChar w:fldCharType="separate"/>
            </w:r>
            <w:r w:rsidRPr="007F625B">
              <w:rPr>
                <w:rFonts w:ascii="Arial" w:hAnsi="Arial" w:cs="Arial"/>
                <w:b w:val="0"/>
                <w:bCs w:val="0"/>
                <w:i/>
                <w:iCs/>
                <w:sz w:val="16"/>
                <w:szCs w:val="16"/>
                <w:lang w:val="ru-RU" w:eastAsia="ru-RU"/>
              </w:rPr>
              <w:fldChar w:fldCharType="end"/>
            </w:r>
            <w:r w:rsidRPr="007F625B">
              <w:rPr>
                <w:rFonts w:ascii="Arial" w:hAnsi="Arial" w:cs="Arial"/>
                <w:b w:val="0"/>
                <w:bCs w:val="0"/>
                <w:i/>
                <w:iCs/>
                <w:sz w:val="16"/>
                <w:szCs w:val="16"/>
                <w:lang w:val="ru-RU" w:eastAsia="ru-RU"/>
              </w:rPr>
              <w:t xml:space="preserve"> </w:t>
            </w:r>
            <w:r w:rsidRPr="007F625B">
              <w:rPr>
                <w:rFonts w:ascii="Arial" w:hAnsi="Arial" w:cs="Arial"/>
                <w:b w:val="0"/>
                <w:bCs w:val="0"/>
                <w:sz w:val="16"/>
                <w:szCs w:val="16"/>
                <w:lang w:val="ru-RU" w:eastAsia="ru-RU"/>
              </w:rPr>
              <w:t xml:space="preserve">в российских рублях           </w:t>
            </w:r>
          </w:p>
        </w:tc>
        <w:tc>
          <w:tcPr>
            <w:tcW w:w="7762" w:type="dxa"/>
            <w:shd w:val="clear" w:color="auto" w:fill="auto"/>
          </w:tcPr>
          <w:p w:rsidR="00DC5B53" w:rsidRPr="007F625B" w:rsidRDefault="00DC5B53" w:rsidP="00F06745">
            <w:pPr>
              <w:spacing w:before="60"/>
              <w:ind w:left="284" w:hanging="284"/>
              <w:jc w:val="both"/>
              <w:rPr>
                <w:sz w:val="16"/>
                <w:szCs w:val="16"/>
              </w:rPr>
            </w:pPr>
            <w:r w:rsidRPr="007F625B">
              <w:rPr>
                <w:sz w:val="16"/>
                <w:szCs w:val="16"/>
              </w:rPr>
              <w:fldChar w:fldCharType="begin">
                <w:ffData>
                  <w:name w:val="Ôëàæîê1"/>
                  <w:enabled/>
                  <w:calcOnExit w:val="0"/>
                  <w:checkBox>
                    <w:sizeAuto/>
                    <w:default w:val="0"/>
                  </w:checkBox>
                </w:ffData>
              </w:fldChar>
            </w:r>
            <w:r w:rsidRPr="007F625B">
              <w:rPr>
                <w:sz w:val="16"/>
                <w:szCs w:val="16"/>
              </w:rPr>
              <w:instrText xml:space="preserve"> FORMCHECKBOX </w:instrText>
            </w:r>
            <w:r w:rsidR="00775096">
              <w:rPr>
                <w:sz w:val="16"/>
                <w:szCs w:val="16"/>
              </w:rPr>
            </w:r>
            <w:r w:rsidR="00775096">
              <w:rPr>
                <w:sz w:val="16"/>
                <w:szCs w:val="16"/>
              </w:rPr>
              <w:fldChar w:fldCharType="separate"/>
            </w:r>
            <w:r w:rsidRPr="007F625B">
              <w:rPr>
                <w:sz w:val="16"/>
                <w:szCs w:val="16"/>
              </w:rPr>
              <w:fldChar w:fldCharType="end"/>
            </w:r>
            <w:r w:rsidRPr="007F625B">
              <w:rPr>
                <w:sz w:val="16"/>
                <w:szCs w:val="16"/>
              </w:rPr>
              <w:t xml:space="preserve"> </w:t>
            </w:r>
            <w:r w:rsidRPr="007F625B">
              <w:rPr>
                <w:i/>
                <w:iCs/>
                <w:sz w:val="16"/>
                <w:szCs w:val="16"/>
              </w:rPr>
              <w:t>в_________________________ для расчетов по сделкам с ценными бумагами, номинированными в иностранной валюте</w:t>
            </w:r>
          </w:p>
          <w:p w:rsidR="00DC5B53" w:rsidRPr="007F625B" w:rsidRDefault="00DC5B53" w:rsidP="00F06745">
            <w:pPr>
              <w:pStyle w:val="6"/>
              <w:tabs>
                <w:tab w:val="left" w:pos="284"/>
              </w:tabs>
              <w:spacing w:line="140" w:lineRule="exact"/>
              <w:jc w:val="both"/>
              <w:rPr>
                <w:rFonts w:ascii="Arial" w:hAnsi="Arial" w:cs="Arial"/>
                <w:b w:val="0"/>
                <w:sz w:val="16"/>
                <w:szCs w:val="16"/>
                <w:lang w:val="ru-RU" w:eastAsia="ru-RU"/>
              </w:rPr>
            </w:pPr>
          </w:p>
        </w:tc>
      </w:tr>
    </w:tbl>
    <w:p w:rsidR="00E62CE5" w:rsidRPr="007F625B" w:rsidRDefault="00E62CE5" w:rsidP="00454E65">
      <w:pPr>
        <w:pStyle w:val="23"/>
        <w:spacing w:before="0"/>
        <w:ind w:firstLine="284"/>
        <w:rPr>
          <w:i/>
          <w:iCs/>
          <w:sz w:val="16"/>
          <w:szCs w:val="16"/>
        </w:rPr>
      </w:pPr>
      <w:r w:rsidRPr="007F625B">
        <w:rPr>
          <w:i/>
          <w:iCs/>
          <w:sz w:val="16"/>
          <w:szCs w:val="16"/>
        </w:rPr>
        <w:t xml:space="preserve">и осуществлять обслуживание в соответствии с </w:t>
      </w:r>
      <w:r w:rsidR="00454E65" w:rsidRPr="007F625B">
        <w:rPr>
          <w:i/>
          <w:iCs/>
          <w:sz w:val="16"/>
          <w:szCs w:val="16"/>
        </w:rPr>
        <w:t xml:space="preserve">Договором комплексного обслуживания и </w:t>
      </w:r>
      <w:r w:rsidRPr="007F625B">
        <w:rPr>
          <w:i/>
          <w:iCs/>
          <w:sz w:val="16"/>
          <w:szCs w:val="16"/>
        </w:rPr>
        <w:t>Регламентом</w:t>
      </w:r>
      <w:r w:rsidR="005A2643">
        <w:rPr>
          <w:i/>
          <w:iCs/>
          <w:sz w:val="16"/>
          <w:szCs w:val="16"/>
        </w:rPr>
        <w:t xml:space="preserve"> МОРСКОГО БАНКА (</w:t>
      </w:r>
      <w:r w:rsidR="00454E65" w:rsidRPr="007F625B">
        <w:rPr>
          <w:i/>
          <w:iCs/>
          <w:sz w:val="16"/>
          <w:szCs w:val="16"/>
        </w:rPr>
        <w:t>АО) по оказанию  услуг на рынке ценных бумаг и срочном рынке (далее Регламент)</w:t>
      </w:r>
      <w:r w:rsidRPr="007F625B">
        <w:rPr>
          <w:i/>
          <w:iCs/>
          <w:sz w:val="16"/>
          <w:szCs w:val="16"/>
        </w:rPr>
        <w:t xml:space="preserve">, законодательством Российской федерации, нормативными актами Банка России, а также действующими Правилами </w:t>
      </w:r>
      <w:r w:rsidR="007579E2" w:rsidRPr="007F625B">
        <w:rPr>
          <w:i/>
          <w:iCs/>
          <w:sz w:val="16"/>
          <w:szCs w:val="16"/>
        </w:rPr>
        <w:t xml:space="preserve">торговых систем </w:t>
      </w:r>
      <w:r w:rsidRPr="007F625B">
        <w:rPr>
          <w:i/>
          <w:iCs/>
          <w:sz w:val="16"/>
          <w:szCs w:val="16"/>
        </w:rPr>
        <w:t>и обычаями делового оборота рынков.</w:t>
      </w:r>
    </w:p>
    <w:p w:rsidR="00454E65" w:rsidRPr="007F625B" w:rsidRDefault="00454E65" w:rsidP="00454E65">
      <w:pPr>
        <w:pStyle w:val="23"/>
        <w:spacing w:before="0"/>
        <w:ind w:firstLine="284"/>
        <w:rPr>
          <w:i/>
          <w:iCs/>
          <w:sz w:val="16"/>
          <w:szCs w:val="16"/>
        </w:rPr>
      </w:pPr>
    </w:p>
    <w:p w:rsidR="00DE0A52" w:rsidRPr="007F625B" w:rsidRDefault="00454E65" w:rsidP="00454E65">
      <w:pPr>
        <w:pStyle w:val="23"/>
        <w:spacing w:before="0"/>
        <w:ind w:firstLine="284"/>
        <w:rPr>
          <w:i/>
          <w:iCs/>
          <w:sz w:val="16"/>
          <w:szCs w:val="16"/>
        </w:rPr>
      </w:pPr>
      <w:r w:rsidRPr="007F625B">
        <w:rPr>
          <w:i/>
          <w:iCs/>
          <w:sz w:val="16"/>
          <w:szCs w:val="16"/>
        </w:rPr>
        <w:t xml:space="preserve">2. </w:t>
      </w:r>
      <w:r w:rsidR="00DE0A52" w:rsidRPr="007F625B">
        <w:rPr>
          <w:i/>
          <w:iCs/>
          <w:sz w:val="16"/>
          <w:szCs w:val="16"/>
        </w:rPr>
        <w:t>Подтверждаю свою осведомленность о фа</w:t>
      </w:r>
      <w:r w:rsidR="005A2643">
        <w:rPr>
          <w:i/>
          <w:iCs/>
          <w:sz w:val="16"/>
          <w:szCs w:val="16"/>
        </w:rPr>
        <w:t>кте совмещения МОРСКИМ БАНКОМ (</w:t>
      </w:r>
      <w:r w:rsidR="00DE0A52" w:rsidRPr="007F625B">
        <w:rPr>
          <w:i/>
          <w:iCs/>
          <w:sz w:val="16"/>
          <w:szCs w:val="16"/>
        </w:rPr>
        <w:t>АО) деятельности в качестве брокера с иными видами профессиональной деятельности на рынке ценных бумаг.</w:t>
      </w:r>
    </w:p>
    <w:p w:rsidR="00454E65" w:rsidRPr="007F625B" w:rsidRDefault="00454E65" w:rsidP="00454E65">
      <w:pPr>
        <w:pStyle w:val="23"/>
        <w:spacing w:before="0"/>
        <w:ind w:firstLine="284"/>
        <w:rPr>
          <w:i/>
          <w:iCs/>
          <w:sz w:val="16"/>
          <w:szCs w:val="16"/>
        </w:rPr>
      </w:pPr>
    </w:p>
    <w:p w:rsidR="00FA0A6B" w:rsidRPr="007F625B" w:rsidRDefault="00454E65" w:rsidP="00454E65">
      <w:pPr>
        <w:pStyle w:val="23"/>
        <w:spacing w:before="0"/>
        <w:ind w:firstLine="284"/>
        <w:rPr>
          <w:i/>
          <w:iCs/>
          <w:sz w:val="16"/>
          <w:szCs w:val="16"/>
        </w:rPr>
      </w:pPr>
      <w:r w:rsidRPr="007F625B">
        <w:rPr>
          <w:i/>
          <w:iCs/>
          <w:sz w:val="16"/>
          <w:szCs w:val="16"/>
        </w:rPr>
        <w:t xml:space="preserve">3. </w:t>
      </w:r>
      <w:r w:rsidR="00FA0A6B" w:rsidRPr="007F625B">
        <w:rPr>
          <w:i/>
          <w:iCs/>
          <w:sz w:val="16"/>
          <w:szCs w:val="16"/>
        </w:rPr>
        <w:t xml:space="preserve">Заявляю о своем намерении проводить операции в следующих </w:t>
      </w:r>
      <w:r w:rsidR="0049134B" w:rsidRPr="007F625B">
        <w:rPr>
          <w:i/>
          <w:iCs/>
          <w:sz w:val="16"/>
          <w:szCs w:val="16"/>
        </w:rPr>
        <w:t xml:space="preserve">биржевых </w:t>
      </w:r>
      <w:r w:rsidR="00FA0A6B" w:rsidRPr="007F625B">
        <w:rPr>
          <w:i/>
          <w:iCs/>
          <w:sz w:val="16"/>
          <w:szCs w:val="16"/>
        </w:rPr>
        <w:t>Торговых Системах: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72868" w:rsidRPr="007F625B" w:rsidTr="00F06745">
        <w:trPr>
          <w:trHeight w:hRule="exact" w:val="353"/>
        </w:trPr>
        <w:tc>
          <w:tcPr>
            <w:tcW w:w="10173" w:type="dxa"/>
            <w:shd w:val="clear" w:color="auto" w:fill="auto"/>
          </w:tcPr>
          <w:p w:rsidR="00A72868" w:rsidRPr="007F625B" w:rsidRDefault="00A72868" w:rsidP="00F06745">
            <w:pPr>
              <w:spacing w:before="120"/>
              <w:ind w:left="284" w:hanging="284"/>
              <w:jc w:val="both"/>
              <w:rPr>
                <w:i/>
                <w:iCs/>
                <w:sz w:val="16"/>
                <w:szCs w:val="16"/>
              </w:rPr>
            </w:pPr>
            <w:r w:rsidRPr="007F625B">
              <w:rPr>
                <w:i/>
                <w:iCs/>
                <w:sz w:val="16"/>
                <w:szCs w:val="16"/>
              </w:rPr>
              <w:fldChar w:fldCharType="begin">
                <w:ffData>
                  <w:name w:val="Ôëàæîê1"/>
                  <w:enabled/>
                  <w:calcOnExit w:val="0"/>
                  <w:checkBox>
                    <w:sizeAuto/>
                    <w:default w:val="0"/>
                  </w:checkBox>
                </w:ffData>
              </w:fldChar>
            </w:r>
            <w:r w:rsidRPr="007F625B">
              <w:rPr>
                <w:i/>
                <w:iCs/>
                <w:sz w:val="16"/>
                <w:szCs w:val="16"/>
              </w:rPr>
              <w:instrText xml:space="preserve"> FORMCHECKBOX </w:instrText>
            </w:r>
            <w:r w:rsidR="00775096">
              <w:rPr>
                <w:i/>
                <w:iCs/>
                <w:sz w:val="16"/>
                <w:szCs w:val="16"/>
              </w:rPr>
            </w:r>
            <w:r w:rsidR="00775096">
              <w:rPr>
                <w:i/>
                <w:iCs/>
                <w:sz w:val="16"/>
                <w:szCs w:val="16"/>
              </w:rPr>
              <w:fldChar w:fldCharType="separate"/>
            </w:r>
            <w:r w:rsidRPr="007F625B">
              <w:rPr>
                <w:i/>
                <w:iCs/>
                <w:sz w:val="16"/>
                <w:szCs w:val="16"/>
              </w:rPr>
              <w:fldChar w:fldCharType="end"/>
            </w:r>
            <w:r w:rsidRPr="007F625B">
              <w:rPr>
                <w:i/>
                <w:iCs/>
                <w:sz w:val="16"/>
                <w:szCs w:val="16"/>
              </w:rPr>
              <w:t xml:space="preserve"> </w:t>
            </w:r>
            <w:r w:rsidR="006862D1">
              <w:rPr>
                <w:i/>
                <w:iCs/>
                <w:sz w:val="16"/>
                <w:szCs w:val="16"/>
              </w:rPr>
              <w:t>Фондовый рынок Московской Биржи</w:t>
            </w:r>
            <w:r w:rsidRPr="007F625B">
              <w:rPr>
                <w:i/>
                <w:iCs/>
                <w:sz w:val="16"/>
                <w:szCs w:val="16"/>
              </w:rPr>
              <w:t xml:space="preserve"> </w:t>
            </w:r>
          </w:p>
          <w:p w:rsidR="00A72868" w:rsidRPr="007F625B" w:rsidRDefault="00A72868" w:rsidP="00F06745">
            <w:pPr>
              <w:jc w:val="both"/>
              <w:rPr>
                <w:i/>
                <w:iCs/>
                <w:sz w:val="16"/>
                <w:szCs w:val="16"/>
              </w:rPr>
            </w:pPr>
          </w:p>
        </w:tc>
      </w:tr>
      <w:tr w:rsidR="00102851" w:rsidRPr="007F625B" w:rsidTr="00F06745">
        <w:trPr>
          <w:trHeight w:hRule="exact" w:val="441"/>
        </w:trPr>
        <w:tc>
          <w:tcPr>
            <w:tcW w:w="10173" w:type="dxa"/>
            <w:shd w:val="clear" w:color="auto" w:fill="auto"/>
          </w:tcPr>
          <w:p w:rsidR="00102851" w:rsidRPr="007F625B" w:rsidRDefault="00102851" w:rsidP="007C3467">
            <w:pPr>
              <w:spacing w:before="120"/>
              <w:ind w:left="284" w:hanging="284"/>
              <w:jc w:val="both"/>
              <w:rPr>
                <w:i/>
                <w:iCs/>
                <w:sz w:val="16"/>
                <w:szCs w:val="16"/>
              </w:rPr>
            </w:pPr>
            <w:r w:rsidRPr="007F625B">
              <w:rPr>
                <w:i/>
                <w:iCs/>
                <w:sz w:val="16"/>
                <w:szCs w:val="16"/>
              </w:rPr>
              <w:fldChar w:fldCharType="begin">
                <w:ffData>
                  <w:name w:val="Ôëàæîê1"/>
                  <w:enabled/>
                  <w:calcOnExit w:val="0"/>
                  <w:checkBox>
                    <w:sizeAuto/>
                    <w:default w:val="0"/>
                  </w:checkBox>
                </w:ffData>
              </w:fldChar>
            </w:r>
            <w:r w:rsidRPr="007F625B">
              <w:rPr>
                <w:i/>
                <w:iCs/>
                <w:sz w:val="16"/>
                <w:szCs w:val="16"/>
              </w:rPr>
              <w:instrText xml:space="preserve"> FORMCHECKBOX </w:instrText>
            </w:r>
            <w:r w:rsidR="00775096">
              <w:rPr>
                <w:i/>
                <w:iCs/>
                <w:sz w:val="16"/>
                <w:szCs w:val="16"/>
              </w:rPr>
            </w:r>
            <w:r w:rsidR="00775096">
              <w:rPr>
                <w:i/>
                <w:iCs/>
                <w:sz w:val="16"/>
                <w:szCs w:val="16"/>
              </w:rPr>
              <w:fldChar w:fldCharType="separate"/>
            </w:r>
            <w:r w:rsidRPr="007F625B">
              <w:rPr>
                <w:i/>
                <w:iCs/>
                <w:sz w:val="16"/>
                <w:szCs w:val="16"/>
              </w:rPr>
              <w:fldChar w:fldCharType="end"/>
            </w:r>
            <w:r w:rsidRPr="007F625B">
              <w:rPr>
                <w:i/>
                <w:iCs/>
                <w:sz w:val="16"/>
                <w:szCs w:val="16"/>
              </w:rPr>
              <w:t xml:space="preserve"> </w:t>
            </w:r>
            <w:r w:rsidR="00A6562D" w:rsidRPr="007F625B">
              <w:rPr>
                <w:i/>
                <w:iCs/>
                <w:sz w:val="16"/>
                <w:szCs w:val="16"/>
              </w:rPr>
              <w:t xml:space="preserve"> Срочный </w:t>
            </w:r>
            <w:proofErr w:type="gramStart"/>
            <w:r w:rsidR="00A6562D" w:rsidRPr="007F625B">
              <w:rPr>
                <w:i/>
                <w:iCs/>
                <w:sz w:val="16"/>
                <w:szCs w:val="16"/>
              </w:rPr>
              <w:t xml:space="preserve">рынок </w:t>
            </w:r>
            <w:r w:rsidR="00F14A29" w:rsidRPr="007F625B">
              <w:rPr>
                <w:i/>
                <w:iCs/>
                <w:sz w:val="16"/>
                <w:szCs w:val="16"/>
              </w:rPr>
              <w:t xml:space="preserve"> Московской</w:t>
            </w:r>
            <w:proofErr w:type="gramEnd"/>
            <w:r w:rsidR="00F14A29" w:rsidRPr="007F625B">
              <w:rPr>
                <w:i/>
                <w:iCs/>
                <w:sz w:val="16"/>
                <w:szCs w:val="16"/>
              </w:rPr>
              <w:t xml:space="preserve"> </w:t>
            </w:r>
            <w:r w:rsidR="006862D1">
              <w:rPr>
                <w:i/>
                <w:iCs/>
                <w:sz w:val="16"/>
                <w:szCs w:val="16"/>
              </w:rPr>
              <w:t>Б</w:t>
            </w:r>
            <w:r w:rsidR="00F14A29" w:rsidRPr="007F625B">
              <w:rPr>
                <w:i/>
                <w:iCs/>
                <w:sz w:val="16"/>
                <w:szCs w:val="16"/>
              </w:rPr>
              <w:t>иржи</w:t>
            </w:r>
            <w:r w:rsidR="007C3467" w:rsidRPr="007F625B">
              <w:rPr>
                <w:i/>
                <w:iCs/>
                <w:sz w:val="16"/>
                <w:szCs w:val="16"/>
              </w:rPr>
              <w:t xml:space="preserve"> (денежная секция)</w:t>
            </w:r>
          </w:p>
        </w:tc>
      </w:tr>
    </w:tbl>
    <w:p w:rsidR="00FA0A6B" w:rsidRPr="007F625B" w:rsidRDefault="00FA0A6B">
      <w:pPr>
        <w:jc w:val="both"/>
        <w:rPr>
          <w:i/>
          <w:iCs/>
          <w:sz w:val="8"/>
          <w:szCs w:val="8"/>
        </w:rPr>
      </w:pPr>
    </w:p>
    <w:p w:rsidR="00FA0A6B" w:rsidRPr="007F625B" w:rsidRDefault="00FA0A6B" w:rsidP="00E62CE5">
      <w:pPr>
        <w:jc w:val="both"/>
        <w:rPr>
          <w:i/>
          <w:iCs/>
          <w:sz w:val="8"/>
          <w:szCs w:val="8"/>
        </w:rPr>
      </w:pPr>
    </w:p>
    <w:p w:rsidR="00832CC0" w:rsidRPr="007F625B" w:rsidRDefault="00832CC0" w:rsidP="00832CC0">
      <w:pPr>
        <w:rPr>
          <w:color w:val="000000"/>
          <w:sz w:val="16"/>
          <w:szCs w:val="16"/>
        </w:rPr>
      </w:pPr>
      <w:r w:rsidRPr="007F625B">
        <w:rPr>
          <w:color w:val="000000"/>
          <w:sz w:val="16"/>
          <w:szCs w:val="16"/>
        </w:rPr>
        <w:t xml:space="preserve">     4. </w:t>
      </w:r>
      <w:r w:rsidR="002D794E" w:rsidRPr="007F625B">
        <w:rPr>
          <w:color w:val="000000"/>
          <w:sz w:val="16"/>
          <w:szCs w:val="16"/>
        </w:rPr>
        <w:t>Настоящим определяю п</w:t>
      </w:r>
      <w:r w:rsidRPr="007F625B">
        <w:rPr>
          <w:color w:val="000000"/>
          <w:sz w:val="16"/>
          <w:szCs w:val="16"/>
        </w:rPr>
        <w:t>редпочтительный способ подачи Поручений / обмена Сообщениями</w:t>
      </w:r>
      <w:r w:rsidR="002D794E" w:rsidRPr="007F625B">
        <w:rPr>
          <w:color w:val="000000"/>
          <w:sz w:val="16"/>
          <w:szCs w:val="16"/>
        </w:rPr>
        <w:t xml:space="preserve"> с Банком в рамках Регламента</w:t>
      </w:r>
      <w:r w:rsidRPr="007F625B">
        <w:rPr>
          <w:color w:val="000000"/>
          <w:sz w:val="16"/>
          <w:szCs w:val="16"/>
        </w:rPr>
        <w:t>:</w:t>
      </w:r>
    </w:p>
    <w:p w:rsidR="00832CC0" w:rsidRPr="007F625B" w:rsidRDefault="00832CC0" w:rsidP="00832CC0">
      <w:pPr>
        <w:rPr>
          <w:color w:val="000000"/>
          <w:sz w:val="12"/>
          <w:szCs w:val="12"/>
        </w:rPr>
      </w:pPr>
      <w:r w:rsidRPr="007F625B">
        <w:rPr>
          <w:color w:val="000000"/>
        </w:rPr>
        <w:fldChar w:fldCharType="begin">
          <w:ffData>
            <w:name w:val="Флажок1"/>
            <w:enabled/>
            <w:calcOnExit w:val="0"/>
            <w:checkBox>
              <w:sizeAuto/>
              <w:default w:val="0"/>
            </w:checkBox>
          </w:ffData>
        </w:fldChar>
      </w:r>
      <w:r w:rsidRPr="007F625B">
        <w:rPr>
          <w:color w:val="000000"/>
        </w:rPr>
        <w:instrText xml:space="preserve"> FORMCHECKBOX </w:instrText>
      </w:r>
      <w:r w:rsidR="00775096">
        <w:rPr>
          <w:color w:val="000000"/>
        </w:rPr>
      </w:r>
      <w:r w:rsidR="00775096">
        <w:rPr>
          <w:color w:val="000000"/>
        </w:rPr>
        <w:fldChar w:fldCharType="separate"/>
      </w:r>
      <w:r w:rsidRPr="007F625B">
        <w:rPr>
          <w:color w:val="000000"/>
        </w:rPr>
        <w:fldChar w:fldCharType="end"/>
      </w:r>
      <w:r w:rsidRPr="007F625B">
        <w:rPr>
          <w:color w:val="000000"/>
        </w:rPr>
        <w:t xml:space="preserve"> </w:t>
      </w:r>
      <w:r w:rsidRPr="007F625B">
        <w:rPr>
          <w:color w:val="000000"/>
        </w:rPr>
        <w:tab/>
      </w:r>
      <w:r w:rsidRPr="007F625B">
        <w:rPr>
          <w:sz w:val="16"/>
          <w:szCs w:val="16"/>
        </w:rPr>
        <w:t>электронная почта</w:t>
      </w:r>
      <w:r w:rsidRPr="007F625B">
        <w:rPr>
          <w:sz w:val="16"/>
          <w:szCs w:val="16"/>
        </w:rPr>
        <w:tab/>
      </w:r>
      <w:r w:rsidRPr="007F625B">
        <w:rPr>
          <w:sz w:val="16"/>
          <w:szCs w:val="16"/>
        </w:rPr>
        <w:tab/>
      </w:r>
      <w:r w:rsidRPr="007F625B">
        <w:rPr>
          <w:sz w:val="16"/>
          <w:szCs w:val="16"/>
        </w:rPr>
        <w:tab/>
      </w:r>
      <w:r w:rsidRPr="007F625B">
        <w:rPr>
          <w:sz w:val="16"/>
          <w:szCs w:val="16"/>
        </w:rPr>
        <w:tab/>
      </w:r>
      <w:r w:rsidRPr="007F625B">
        <w:rPr>
          <w:sz w:val="16"/>
          <w:szCs w:val="16"/>
        </w:rPr>
        <w:tab/>
      </w:r>
    </w:p>
    <w:p w:rsidR="00832CC0" w:rsidRPr="007F625B" w:rsidRDefault="00832CC0" w:rsidP="00832CC0">
      <w:pPr>
        <w:rPr>
          <w:sz w:val="16"/>
          <w:szCs w:val="16"/>
        </w:rPr>
      </w:pPr>
      <w:r w:rsidRPr="007F625B">
        <w:rPr>
          <w:color w:val="000000"/>
        </w:rPr>
        <w:fldChar w:fldCharType="begin">
          <w:ffData>
            <w:name w:val="Флажок1"/>
            <w:enabled/>
            <w:calcOnExit w:val="0"/>
            <w:checkBox>
              <w:sizeAuto/>
              <w:default w:val="0"/>
            </w:checkBox>
          </w:ffData>
        </w:fldChar>
      </w:r>
      <w:r w:rsidRPr="007F625B">
        <w:rPr>
          <w:color w:val="000000"/>
        </w:rPr>
        <w:instrText xml:space="preserve"> FORMCHECKBOX </w:instrText>
      </w:r>
      <w:r w:rsidR="00775096">
        <w:rPr>
          <w:color w:val="000000"/>
        </w:rPr>
      </w:r>
      <w:r w:rsidR="00775096">
        <w:rPr>
          <w:color w:val="000000"/>
        </w:rPr>
        <w:fldChar w:fldCharType="separate"/>
      </w:r>
      <w:r w:rsidRPr="007F625B">
        <w:rPr>
          <w:color w:val="000000"/>
        </w:rPr>
        <w:fldChar w:fldCharType="end"/>
      </w:r>
      <w:r w:rsidRPr="007F625B">
        <w:rPr>
          <w:color w:val="000000"/>
        </w:rPr>
        <w:t xml:space="preserve"> </w:t>
      </w:r>
      <w:r w:rsidRPr="007F625B">
        <w:rPr>
          <w:color w:val="000000"/>
        </w:rPr>
        <w:tab/>
      </w:r>
      <w:r w:rsidRPr="007F625B">
        <w:rPr>
          <w:sz w:val="16"/>
          <w:szCs w:val="16"/>
        </w:rPr>
        <w:t>телефон (только для подачи торговых Поручений</w:t>
      </w:r>
    </w:p>
    <w:p w:rsidR="006811A7" w:rsidRPr="000078F8" w:rsidRDefault="006811A7" w:rsidP="00832CC0">
      <w:pPr>
        <w:rPr>
          <w:color w:val="000000"/>
          <w:sz w:val="16"/>
        </w:rPr>
      </w:pPr>
    </w:p>
    <w:p w:rsidR="00832CC0" w:rsidRPr="007F625B" w:rsidRDefault="00832CC0" w:rsidP="00832CC0">
      <w:pPr>
        <w:rPr>
          <w:color w:val="000000"/>
          <w:sz w:val="16"/>
          <w:szCs w:val="16"/>
        </w:rPr>
      </w:pPr>
      <w:r w:rsidRPr="007F625B">
        <w:rPr>
          <w:color w:val="000000"/>
          <w:sz w:val="16"/>
          <w:szCs w:val="16"/>
        </w:rPr>
        <w:t xml:space="preserve">Адрес электронной почты для получения </w:t>
      </w:r>
      <w:r w:rsidR="00036D83" w:rsidRPr="007F625B">
        <w:rPr>
          <w:color w:val="000000"/>
          <w:sz w:val="16"/>
          <w:szCs w:val="16"/>
        </w:rPr>
        <w:t>О</w:t>
      </w:r>
      <w:r w:rsidRPr="007F625B">
        <w:rPr>
          <w:color w:val="000000"/>
          <w:sz w:val="16"/>
          <w:szCs w:val="16"/>
        </w:rPr>
        <w:t>тчетов: _________________________________</w:t>
      </w:r>
    </w:p>
    <w:p w:rsidR="00EF7CE7" w:rsidRPr="007F625B" w:rsidRDefault="00EF7CE7" w:rsidP="00414712">
      <w:pPr>
        <w:pStyle w:val="23"/>
        <w:spacing w:before="0"/>
        <w:ind w:firstLine="284"/>
        <w:rPr>
          <w:i/>
          <w:iCs/>
          <w:sz w:val="16"/>
          <w:szCs w:val="16"/>
        </w:rPr>
      </w:pPr>
    </w:p>
    <w:p w:rsidR="00FA0A6B" w:rsidRPr="007F625B" w:rsidRDefault="00832CC0" w:rsidP="00414712">
      <w:pPr>
        <w:pStyle w:val="23"/>
        <w:spacing w:before="0"/>
        <w:ind w:firstLine="284"/>
        <w:rPr>
          <w:i/>
          <w:iCs/>
          <w:sz w:val="16"/>
          <w:szCs w:val="16"/>
        </w:rPr>
      </w:pPr>
      <w:r w:rsidRPr="007F625B">
        <w:rPr>
          <w:i/>
          <w:iCs/>
          <w:sz w:val="16"/>
          <w:szCs w:val="16"/>
        </w:rPr>
        <w:t>5</w:t>
      </w:r>
      <w:r w:rsidR="00454E65" w:rsidRPr="007F625B">
        <w:rPr>
          <w:i/>
          <w:iCs/>
          <w:sz w:val="16"/>
          <w:szCs w:val="16"/>
        </w:rPr>
        <w:t>. Подтверждаю, что с</w:t>
      </w:r>
      <w:r w:rsidR="00FA0A6B" w:rsidRPr="007F625B">
        <w:rPr>
          <w:i/>
          <w:iCs/>
          <w:sz w:val="16"/>
          <w:szCs w:val="16"/>
        </w:rPr>
        <w:t xml:space="preserve">  Декларацией (уведомлением) о рисках, связанных с осуществлением операций на рынке ценных бумаг</w:t>
      </w:r>
      <w:r w:rsidR="006C22CA" w:rsidRPr="007F625B">
        <w:rPr>
          <w:i/>
          <w:iCs/>
          <w:sz w:val="16"/>
          <w:szCs w:val="16"/>
        </w:rPr>
        <w:t xml:space="preserve"> </w:t>
      </w:r>
      <w:r w:rsidR="00857BC3" w:rsidRPr="007F625B">
        <w:rPr>
          <w:i/>
          <w:iCs/>
          <w:sz w:val="16"/>
          <w:szCs w:val="16"/>
        </w:rPr>
        <w:t xml:space="preserve">и срочном рынке </w:t>
      </w:r>
      <w:r w:rsidR="006C22CA" w:rsidRPr="007F625B">
        <w:rPr>
          <w:i/>
          <w:iCs/>
          <w:sz w:val="16"/>
          <w:szCs w:val="16"/>
        </w:rPr>
        <w:t>(Приложение №</w:t>
      </w:r>
      <w:r w:rsidR="00A72868" w:rsidRPr="007F625B">
        <w:rPr>
          <w:i/>
          <w:iCs/>
          <w:sz w:val="16"/>
          <w:szCs w:val="16"/>
        </w:rPr>
        <w:t xml:space="preserve"> </w:t>
      </w:r>
      <w:r w:rsidR="00E230BF" w:rsidRPr="007F625B">
        <w:rPr>
          <w:i/>
          <w:iCs/>
          <w:sz w:val="16"/>
          <w:szCs w:val="16"/>
        </w:rPr>
        <w:t>5</w:t>
      </w:r>
      <w:r w:rsidR="006C22CA" w:rsidRPr="007F625B">
        <w:rPr>
          <w:i/>
          <w:iCs/>
          <w:sz w:val="16"/>
          <w:szCs w:val="16"/>
        </w:rPr>
        <w:t xml:space="preserve"> к Регламенту)</w:t>
      </w:r>
      <w:r w:rsidR="00C94312" w:rsidRPr="007F625B">
        <w:rPr>
          <w:i/>
          <w:iCs/>
          <w:sz w:val="16"/>
          <w:szCs w:val="16"/>
        </w:rPr>
        <w:t>,</w:t>
      </w:r>
      <w:r w:rsidR="00FA0A6B" w:rsidRPr="007F625B">
        <w:rPr>
          <w:i/>
          <w:iCs/>
          <w:sz w:val="16"/>
          <w:szCs w:val="16"/>
        </w:rPr>
        <w:t xml:space="preserve"> ознакомлен. Риски, вытекающие из операций на рынке ценных бумаг</w:t>
      </w:r>
      <w:r w:rsidR="00857BC3" w:rsidRPr="007F625B">
        <w:rPr>
          <w:i/>
          <w:iCs/>
          <w:sz w:val="16"/>
          <w:szCs w:val="16"/>
        </w:rPr>
        <w:t xml:space="preserve">и </w:t>
      </w:r>
      <w:r w:rsidR="00454E65" w:rsidRPr="007F625B">
        <w:rPr>
          <w:i/>
          <w:iCs/>
          <w:sz w:val="16"/>
          <w:szCs w:val="16"/>
        </w:rPr>
        <w:t xml:space="preserve">и </w:t>
      </w:r>
      <w:r w:rsidR="00857BC3" w:rsidRPr="007F625B">
        <w:rPr>
          <w:i/>
          <w:iCs/>
          <w:sz w:val="16"/>
          <w:szCs w:val="16"/>
        </w:rPr>
        <w:t>срочном рынке,</w:t>
      </w:r>
      <w:r w:rsidR="00FA0A6B" w:rsidRPr="007F625B">
        <w:rPr>
          <w:i/>
          <w:iCs/>
          <w:sz w:val="16"/>
          <w:szCs w:val="16"/>
        </w:rPr>
        <w:t xml:space="preserve"> осознаю.</w:t>
      </w:r>
      <w:r w:rsidR="00B076B0" w:rsidRPr="007F625B">
        <w:rPr>
          <w:i/>
          <w:iCs/>
          <w:sz w:val="16"/>
          <w:szCs w:val="16"/>
        </w:rPr>
        <w:t xml:space="preserve"> Экземпляр Декларации о рисках получил.</w:t>
      </w:r>
    </w:p>
    <w:p w:rsidR="00FA0A6B" w:rsidRPr="007F625B" w:rsidRDefault="00FA0A6B">
      <w:pPr>
        <w:pStyle w:val="23"/>
        <w:spacing w:before="0"/>
        <w:ind w:left="284" w:hanging="284"/>
        <w:rPr>
          <w:i/>
          <w:iCs/>
          <w:sz w:val="16"/>
          <w:szCs w:val="16"/>
        </w:rPr>
      </w:pPr>
    </w:p>
    <w:p w:rsidR="00FA0A6B" w:rsidRPr="007F625B" w:rsidRDefault="00832CC0" w:rsidP="00C214DC">
      <w:pPr>
        <w:pStyle w:val="23"/>
        <w:spacing w:before="0"/>
        <w:ind w:firstLine="284"/>
        <w:rPr>
          <w:i/>
          <w:iCs/>
          <w:sz w:val="16"/>
          <w:szCs w:val="16"/>
        </w:rPr>
      </w:pPr>
      <w:r w:rsidRPr="007F625B">
        <w:rPr>
          <w:i/>
          <w:iCs/>
          <w:sz w:val="16"/>
          <w:szCs w:val="16"/>
        </w:rPr>
        <w:t>6</w:t>
      </w:r>
      <w:r w:rsidR="00454E65" w:rsidRPr="007F625B">
        <w:rPr>
          <w:i/>
          <w:iCs/>
          <w:sz w:val="16"/>
          <w:szCs w:val="16"/>
        </w:rPr>
        <w:t xml:space="preserve">. </w:t>
      </w:r>
      <w:r w:rsidR="00FA0A6B" w:rsidRPr="007F625B">
        <w:rPr>
          <w:i/>
          <w:iCs/>
          <w:sz w:val="16"/>
          <w:szCs w:val="16"/>
        </w:rPr>
        <w:t>Настоящим подтвержда</w:t>
      </w:r>
      <w:r w:rsidR="004F2305" w:rsidRPr="007F625B">
        <w:rPr>
          <w:i/>
          <w:iCs/>
          <w:sz w:val="16"/>
          <w:szCs w:val="16"/>
        </w:rPr>
        <w:t>ю</w:t>
      </w:r>
      <w:r w:rsidR="00FA0A6B" w:rsidRPr="007F625B">
        <w:rPr>
          <w:i/>
          <w:iCs/>
          <w:sz w:val="16"/>
          <w:szCs w:val="16"/>
        </w:rPr>
        <w:t xml:space="preserve">, что до подписания настоящего Заявления </w:t>
      </w:r>
      <w:r w:rsidR="00454E65" w:rsidRPr="007F625B">
        <w:rPr>
          <w:i/>
          <w:iCs/>
          <w:sz w:val="16"/>
          <w:szCs w:val="16"/>
        </w:rPr>
        <w:t>ознакомлен и согласен со</w:t>
      </w:r>
      <w:r w:rsidR="00FA0A6B" w:rsidRPr="007F625B">
        <w:rPr>
          <w:i/>
          <w:iCs/>
          <w:sz w:val="16"/>
          <w:szCs w:val="16"/>
        </w:rPr>
        <w:t xml:space="preserve"> вс</w:t>
      </w:r>
      <w:r w:rsidR="00454E65" w:rsidRPr="007F625B">
        <w:rPr>
          <w:i/>
          <w:iCs/>
          <w:sz w:val="16"/>
          <w:szCs w:val="16"/>
        </w:rPr>
        <w:t>еми</w:t>
      </w:r>
      <w:r w:rsidR="00FA0A6B" w:rsidRPr="007F625B">
        <w:rPr>
          <w:i/>
          <w:iCs/>
          <w:sz w:val="16"/>
          <w:szCs w:val="16"/>
        </w:rPr>
        <w:t xml:space="preserve"> условия</w:t>
      </w:r>
      <w:r w:rsidR="00454E65" w:rsidRPr="007F625B">
        <w:rPr>
          <w:i/>
          <w:iCs/>
          <w:sz w:val="16"/>
          <w:szCs w:val="16"/>
        </w:rPr>
        <w:t>ми</w:t>
      </w:r>
      <w:r w:rsidR="00FA0A6B" w:rsidRPr="007F625B">
        <w:rPr>
          <w:i/>
          <w:iCs/>
          <w:sz w:val="16"/>
          <w:szCs w:val="16"/>
        </w:rPr>
        <w:t xml:space="preserve"> обслуживания,  права</w:t>
      </w:r>
      <w:r w:rsidR="00454E65" w:rsidRPr="007F625B">
        <w:rPr>
          <w:i/>
          <w:iCs/>
          <w:sz w:val="16"/>
          <w:szCs w:val="16"/>
        </w:rPr>
        <w:t>ми</w:t>
      </w:r>
      <w:r w:rsidR="00FA0A6B" w:rsidRPr="007F625B">
        <w:rPr>
          <w:i/>
          <w:iCs/>
          <w:sz w:val="16"/>
          <w:szCs w:val="16"/>
        </w:rPr>
        <w:t xml:space="preserve"> и обязанностя</w:t>
      </w:r>
      <w:r w:rsidR="00454E65" w:rsidRPr="007F625B">
        <w:rPr>
          <w:i/>
          <w:iCs/>
          <w:sz w:val="16"/>
          <w:szCs w:val="16"/>
        </w:rPr>
        <w:t>ми</w:t>
      </w:r>
      <w:r w:rsidR="00FA0A6B" w:rsidRPr="007F625B">
        <w:rPr>
          <w:i/>
          <w:iCs/>
          <w:sz w:val="16"/>
          <w:szCs w:val="16"/>
        </w:rPr>
        <w:t xml:space="preserve">, </w:t>
      </w:r>
      <w:r w:rsidR="00C94312" w:rsidRPr="007F625B">
        <w:rPr>
          <w:i/>
          <w:iCs/>
          <w:sz w:val="16"/>
          <w:szCs w:val="16"/>
        </w:rPr>
        <w:t>предусмотренными</w:t>
      </w:r>
      <w:r w:rsidR="00FA0A6B" w:rsidRPr="007F625B">
        <w:rPr>
          <w:i/>
          <w:iCs/>
          <w:sz w:val="16"/>
          <w:szCs w:val="16"/>
        </w:rPr>
        <w:t xml:space="preserve"> Регламент</w:t>
      </w:r>
      <w:r w:rsidR="00C94312" w:rsidRPr="007F625B">
        <w:rPr>
          <w:i/>
          <w:iCs/>
          <w:sz w:val="16"/>
          <w:szCs w:val="16"/>
        </w:rPr>
        <w:t>ом</w:t>
      </w:r>
      <w:r w:rsidR="00EE58B2" w:rsidRPr="007F625B">
        <w:rPr>
          <w:i/>
          <w:iCs/>
          <w:sz w:val="16"/>
          <w:szCs w:val="16"/>
        </w:rPr>
        <w:t>.</w:t>
      </w:r>
      <w:r w:rsidR="00454E65" w:rsidRPr="007F625B">
        <w:rPr>
          <w:i/>
          <w:iCs/>
          <w:sz w:val="16"/>
          <w:szCs w:val="16"/>
        </w:rPr>
        <w:t xml:space="preserve"> </w:t>
      </w:r>
      <w:r w:rsidR="00EE58B2" w:rsidRPr="007F625B">
        <w:rPr>
          <w:i/>
          <w:iCs/>
          <w:sz w:val="16"/>
          <w:szCs w:val="16"/>
        </w:rPr>
        <w:t>У</w:t>
      </w:r>
      <w:r w:rsidR="00454E65" w:rsidRPr="007F625B">
        <w:rPr>
          <w:i/>
          <w:iCs/>
          <w:sz w:val="16"/>
          <w:szCs w:val="16"/>
        </w:rPr>
        <w:t>словия Регламента мне понятны</w:t>
      </w:r>
      <w:r w:rsidR="00FA0A6B" w:rsidRPr="007F625B">
        <w:rPr>
          <w:i/>
          <w:iCs/>
          <w:sz w:val="16"/>
          <w:szCs w:val="16"/>
        </w:rPr>
        <w:t>.</w:t>
      </w:r>
    </w:p>
    <w:p w:rsidR="00943208" w:rsidRPr="007F625B" w:rsidRDefault="00943208" w:rsidP="00C214DC">
      <w:pPr>
        <w:pStyle w:val="23"/>
        <w:spacing w:before="0"/>
        <w:ind w:firstLine="284"/>
        <w:rPr>
          <w:i/>
          <w:iCs/>
          <w:sz w:val="16"/>
          <w:szCs w:val="16"/>
        </w:rPr>
      </w:pPr>
    </w:p>
    <w:p w:rsidR="007F625B" w:rsidRPr="007F625B" w:rsidRDefault="007F625B" w:rsidP="007F625B">
      <w:pPr>
        <w:rPr>
          <w:color w:val="000000"/>
          <w:sz w:val="16"/>
          <w:szCs w:val="16"/>
        </w:rPr>
      </w:pPr>
      <w:r w:rsidRPr="007F625B">
        <w:rPr>
          <w:color w:val="000000"/>
          <w:sz w:val="16"/>
          <w:szCs w:val="16"/>
        </w:rPr>
        <w:t xml:space="preserve">       </w:t>
      </w:r>
      <w:r w:rsidR="00832CC0" w:rsidRPr="007F625B">
        <w:rPr>
          <w:color w:val="000000"/>
          <w:sz w:val="16"/>
          <w:szCs w:val="16"/>
        </w:rPr>
        <w:t xml:space="preserve">7. </w:t>
      </w:r>
      <w:r w:rsidR="004F2305" w:rsidRPr="007F625B">
        <w:rPr>
          <w:color w:val="000000"/>
          <w:sz w:val="16"/>
          <w:szCs w:val="16"/>
        </w:rPr>
        <w:t xml:space="preserve">Я выражаю свое согласие на осуществление </w:t>
      </w:r>
      <w:r w:rsidR="00A51CE1" w:rsidRPr="007F625B">
        <w:rPr>
          <w:color w:val="000000"/>
          <w:sz w:val="16"/>
          <w:szCs w:val="16"/>
        </w:rPr>
        <w:t>МОРСКИМ БАНКОМ (</w:t>
      </w:r>
      <w:r w:rsidR="004F2305" w:rsidRPr="007F625B">
        <w:rPr>
          <w:color w:val="000000"/>
          <w:sz w:val="16"/>
          <w:szCs w:val="16"/>
        </w:rPr>
        <w:t>АО)</w:t>
      </w:r>
      <w:r w:rsidR="00A70E73" w:rsidRPr="007F625B">
        <w:rPr>
          <w:color w:val="000000"/>
          <w:sz w:val="16"/>
          <w:szCs w:val="16"/>
        </w:rPr>
        <w:t xml:space="preserve"> </w:t>
      </w:r>
      <w:r w:rsidRPr="007F625B">
        <w:rPr>
          <w:color w:val="000000"/>
          <w:sz w:val="16"/>
          <w:szCs w:val="16"/>
        </w:rPr>
        <w:t>любых действий в  отношении  моих  персональных данных, которые необходимы для достижения указанных выше целей, как с использованием средств автоматизации так и без таковых, включая без ограничения: сбор, систематизацию, накопление, хранение, уточнение (обновление, изменение), получение от третьих лиц,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действующего законодательства.</w:t>
      </w:r>
    </w:p>
    <w:p w:rsidR="007F625B" w:rsidRPr="007F625B" w:rsidRDefault="007F625B" w:rsidP="007F625B">
      <w:pPr>
        <w:rPr>
          <w:color w:val="000000"/>
          <w:sz w:val="16"/>
          <w:szCs w:val="16"/>
        </w:rPr>
      </w:pPr>
      <w:r w:rsidRPr="007F625B">
        <w:rPr>
          <w:color w:val="000000"/>
          <w:sz w:val="16"/>
          <w:szCs w:val="16"/>
        </w:rPr>
        <w:tab/>
        <w:t xml:space="preserve">Настоящим я признаю и подтверждаю, что в случае необходимости предоставления персональных данных для достижения указанных выше целей третьему лицу (в  том  числе  </w:t>
      </w:r>
      <w:proofErr w:type="spellStart"/>
      <w:r w:rsidRPr="007F625B">
        <w:rPr>
          <w:color w:val="000000"/>
          <w:sz w:val="16"/>
          <w:szCs w:val="16"/>
        </w:rPr>
        <w:t>некредитной</w:t>
      </w:r>
      <w:proofErr w:type="spellEnd"/>
      <w:r w:rsidRPr="007F625B">
        <w:rPr>
          <w:color w:val="000000"/>
          <w:sz w:val="16"/>
          <w:szCs w:val="16"/>
        </w:rPr>
        <w:t xml:space="preserve">  и  небанковской   организации), а равно как при привлечении третьих лиц к оказанию услуг в указанных целях, передачи Банком принадлежащих ему функций и полномочий иному лицу, Банк вправе в необходимом объеме раскрывать информацию о моих персональных данных  для  совершения  вышеуказанных  действий, а  также предоставлять  таким  лицам   соответствующие  документы, содержащие  указанную  информацию.</w:t>
      </w:r>
    </w:p>
    <w:p w:rsidR="004F0F78" w:rsidRPr="007F625B" w:rsidRDefault="007F625B" w:rsidP="007F625B">
      <w:pPr>
        <w:rPr>
          <w:color w:val="000000"/>
          <w:sz w:val="16"/>
          <w:szCs w:val="16"/>
        </w:rPr>
      </w:pPr>
      <w:r>
        <w:rPr>
          <w:color w:val="000000"/>
          <w:sz w:val="16"/>
          <w:szCs w:val="16"/>
          <w:lang w:val="en-US"/>
        </w:rPr>
        <w:tab/>
      </w:r>
      <w:r w:rsidRPr="007F625B">
        <w:rPr>
          <w:color w:val="000000"/>
          <w:sz w:val="16"/>
          <w:szCs w:val="16"/>
        </w:rPr>
        <w:t xml:space="preserve">Настоящее </w:t>
      </w:r>
      <w:proofErr w:type="gramStart"/>
      <w:r w:rsidRPr="007F625B">
        <w:rPr>
          <w:color w:val="000000"/>
          <w:sz w:val="16"/>
          <w:szCs w:val="16"/>
        </w:rPr>
        <w:t>согласие  дается</w:t>
      </w:r>
      <w:proofErr w:type="gramEnd"/>
      <w:r w:rsidRPr="007F625B">
        <w:rPr>
          <w:color w:val="000000"/>
          <w:sz w:val="16"/>
          <w:szCs w:val="16"/>
        </w:rPr>
        <w:t xml:space="preserve">  до  истечения сроков  хранения соответствующей  информации  или  документов, содержащих  вышеуказанную  информацию, определяемых  в  соответствии  с  законодательством,  после  чего  может быть отозвано путем направления мной в Банк соответствующего письменного уведомления  в произвольной форме.</w:t>
      </w:r>
      <w:r w:rsidR="004F2305" w:rsidRPr="007F625B">
        <w:rPr>
          <w:color w:val="000000"/>
          <w:sz w:val="16"/>
          <w:szCs w:val="16"/>
        </w:rPr>
        <w:t xml:space="preserve"> </w:t>
      </w:r>
    </w:p>
    <w:p w:rsidR="00D11EB2" w:rsidRPr="007F625B" w:rsidRDefault="00D11EB2" w:rsidP="004F0F78">
      <w:pPr>
        <w:pStyle w:val="23"/>
        <w:spacing w:before="0"/>
        <w:ind w:firstLine="284"/>
        <w:rPr>
          <w:i/>
          <w:iCs/>
          <w:sz w:val="16"/>
          <w:szCs w:val="16"/>
        </w:rPr>
      </w:pPr>
    </w:p>
    <w:p w:rsidR="004F0F78" w:rsidRPr="008915D2" w:rsidRDefault="004F0F78" w:rsidP="004F0F78">
      <w:pPr>
        <w:pStyle w:val="23"/>
        <w:spacing w:before="0"/>
        <w:ind w:firstLine="284"/>
        <w:rPr>
          <w:i/>
          <w:iCs/>
          <w:sz w:val="16"/>
          <w:szCs w:val="16"/>
          <w:lang w:val="en-US"/>
        </w:rPr>
      </w:pPr>
      <w:r w:rsidRPr="007F625B">
        <w:rPr>
          <w:i/>
          <w:iCs/>
          <w:sz w:val="16"/>
          <w:szCs w:val="16"/>
        </w:rPr>
        <w:t>8. Дополнительно _________________________________________________________________</w:t>
      </w:r>
      <w:r w:rsidR="008915D2">
        <w:rPr>
          <w:i/>
          <w:iCs/>
          <w:sz w:val="16"/>
          <w:szCs w:val="16"/>
        </w:rPr>
        <w:t>_______________________________</w:t>
      </w:r>
    </w:p>
    <w:p w:rsidR="004F0F78" w:rsidRPr="007F625B" w:rsidRDefault="004F0F78" w:rsidP="004F0F78">
      <w:pPr>
        <w:pStyle w:val="23"/>
        <w:spacing w:before="0"/>
        <w:ind w:firstLine="284"/>
        <w:rPr>
          <w:i/>
          <w:iCs/>
          <w:sz w:val="16"/>
          <w:szCs w:val="16"/>
        </w:rPr>
      </w:pPr>
      <w:r w:rsidRPr="007F625B">
        <w:rPr>
          <w:i/>
          <w:iCs/>
          <w:sz w:val="16"/>
          <w:szCs w:val="16"/>
        </w:rPr>
        <w:t>_________________________________________________________________________________</w:t>
      </w:r>
      <w:r w:rsidR="000078F8">
        <w:rPr>
          <w:i/>
          <w:iCs/>
          <w:sz w:val="16"/>
          <w:szCs w:val="16"/>
        </w:rPr>
        <w:t>_______________________________</w:t>
      </w:r>
      <w:bookmarkStart w:id="0" w:name="_GoBack"/>
      <w:bookmarkEnd w:id="0"/>
    </w:p>
    <w:p w:rsidR="00D5061B" w:rsidRPr="007F625B" w:rsidRDefault="00D5061B" w:rsidP="00D5061B">
      <w:pPr>
        <w:pStyle w:val="23"/>
        <w:spacing w:before="0"/>
        <w:ind w:firstLine="0"/>
        <w:rPr>
          <w:i/>
          <w:iCs/>
          <w:sz w:val="12"/>
          <w:szCs w:val="12"/>
        </w:rPr>
      </w:pPr>
    </w:p>
    <w:p w:rsidR="00D5061B" w:rsidRDefault="00D5061B" w:rsidP="00D5061B">
      <w:pPr>
        <w:pStyle w:val="23"/>
        <w:spacing w:before="0"/>
        <w:ind w:firstLine="0"/>
        <w:rPr>
          <w:i/>
          <w:iCs/>
          <w:sz w:val="12"/>
          <w:szCs w:val="12"/>
        </w:rPr>
      </w:pPr>
    </w:p>
    <w:p w:rsidR="00FA0A6B" w:rsidRDefault="00FA0A6B">
      <w:pPr>
        <w:ind w:firstLine="6521"/>
        <w:jc w:val="center"/>
        <w:rPr>
          <w:sz w:val="8"/>
          <w:szCs w:val="8"/>
        </w:rPr>
      </w:pPr>
    </w:p>
    <w:p w:rsidR="00D5061B" w:rsidRDefault="00D5061B">
      <w:pPr>
        <w:ind w:firstLine="6521"/>
        <w:jc w:val="center"/>
        <w:rPr>
          <w:sz w:val="8"/>
          <w:szCs w:val="8"/>
          <w:lang w:val="en-US"/>
        </w:rPr>
      </w:pPr>
    </w:p>
    <w:p w:rsidR="002A64B2" w:rsidRDefault="002A64B2">
      <w:pPr>
        <w:ind w:firstLine="6521"/>
        <w:jc w:val="center"/>
        <w:rPr>
          <w:sz w:val="8"/>
          <w:szCs w:val="8"/>
          <w:lang w:val="en-US"/>
        </w:rPr>
      </w:pPr>
    </w:p>
    <w:p w:rsidR="002A64B2" w:rsidRDefault="002A64B2">
      <w:pPr>
        <w:ind w:firstLine="6521"/>
        <w:jc w:val="center"/>
        <w:rPr>
          <w:sz w:val="8"/>
          <w:szCs w:val="8"/>
          <w:lang w:val="en-US"/>
        </w:rPr>
      </w:pPr>
    </w:p>
    <w:p w:rsidR="002A64B2" w:rsidRDefault="002A64B2">
      <w:pPr>
        <w:ind w:firstLine="6521"/>
        <w:jc w:val="center"/>
        <w:rPr>
          <w:sz w:val="8"/>
          <w:szCs w:val="8"/>
          <w:lang w:val="en-US"/>
        </w:rPr>
      </w:pPr>
    </w:p>
    <w:p w:rsidR="002A64B2" w:rsidRDefault="002A64B2">
      <w:pPr>
        <w:ind w:firstLine="6521"/>
        <w:jc w:val="center"/>
        <w:rPr>
          <w:sz w:val="8"/>
          <w:szCs w:val="8"/>
          <w:lang w:val="en-US"/>
        </w:rPr>
      </w:pPr>
    </w:p>
    <w:p w:rsidR="002A64B2" w:rsidRDefault="002A64B2">
      <w:pPr>
        <w:ind w:firstLine="6521"/>
        <w:jc w:val="center"/>
        <w:rPr>
          <w:sz w:val="8"/>
          <w:szCs w:val="8"/>
          <w:lang w:val="en-US"/>
        </w:rPr>
      </w:pPr>
    </w:p>
    <w:p w:rsidR="002A64B2" w:rsidRDefault="002A64B2">
      <w:pPr>
        <w:ind w:firstLine="6521"/>
        <w:jc w:val="center"/>
        <w:rPr>
          <w:sz w:val="8"/>
          <w:szCs w:val="8"/>
          <w:lang w:val="en-US"/>
        </w:rPr>
      </w:pPr>
    </w:p>
    <w:p w:rsidR="002A64B2" w:rsidRPr="002A64B2" w:rsidRDefault="002A64B2">
      <w:pPr>
        <w:ind w:firstLine="6521"/>
        <w:jc w:val="center"/>
        <w:rPr>
          <w:sz w:val="8"/>
          <w:szCs w:val="8"/>
          <w:lang w:val="en-US"/>
        </w:rPr>
      </w:pPr>
    </w:p>
    <w:p w:rsidR="00D5061B" w:rsidRPr="001B2705" w:rsidRDefault="00D5061B">
      <w:pPr>
        <w:ind w:firstLine="6521"/>
        <w:jc w:val="center"/>
        <w:rPr>
          <w:sz w:val="8"/>
          <w:szCs w:val="8"/>
        </w:rPr>
      </w:pPr>
    </w:p>
    <w:p w:rsidR="00FA0A6B" w:rsidRPr="001B2705" w:rsidRDefault="00FA0A6B">
      <w:pPr>
        <w:ind w:firstLine="6521"/>
        <w:jc w:val="center"/>
        <w:rPr>
          <w:sz w:val="8"/>
          <w:szCs w:val="8"/>
        </w:rPr>
      </w:pPr>
    </w:p>
    <w:p w:rsidR="00FA0A6B" w:rsidRDefault="00532EFC">
      <w:pPr>
        <w:rPr>
          <w:sz w:val="12"/>
          <w:szCs w:val="12"/>
        </w:rPr>
      </w:pPr>
      <w:r>
        <w:rPr>
          <w:sz w:val="14"/>
          <w:szCs w:val="14"/>
        </w:rPr>
        <w:t>К</w:t>
      </w:r>
      <w:r w:rsidR="00FA0A6B" w:rsidRPr="001B2705">
        <w:rPr>
          <w:sz w:val="14"/>
          <w:szCs w:val="14"/>
        </w:rPr>
        <w:t>лиент_______________________/_____</w:t>
      </w:r>
      <w:r w:rsidR="00943208" w:rsidRPr="001B2705">
        <w:rPr>
          <w:sz w:val="14"/>
          <w:szCs w:val="14"/>
        </w:rPr>
        <w:t>___________________</w:t>
      </w:r>
      <w:r w:rsidR="00FA0A6B" w:rsidRPr="001B2705">
        <w:rPr>
          <w:sz w:val="14"/>
          <w:szCs w:val="14"/>
        </w:rPr>
        <w:t xml:space="preserve">_____________/      </w:t>
      </w:r>
      <w:r w:rsidR="00943208" w:rsidRPr="001B2705">
        <w:rPr>
          <w:sz w:val="14"/>
          <w:szCs w:val="14"/>
        </w:rPr>
        <w:t xml:space="preserve">     </w:t>
      </w:r>
      <w:r w:rsidR="00D11EB2">
        <w:rPr>
          <w:sz w:val="14"/>
          <w:szCs w:val="14"/>
        </w:rPr>
        <w:t xml:space="preserve">                                                     </w:t>
      </w:r>
      <w:proofErr w:type="gramStart"/>
      <w:r w:rsidR="00D11EB2">
        <w:rPr>
          <w:sz w:val="14"/>
          <w:szCs w:val="14"/>
        </w:rPr>
        <w:t xml:space="preserve"> </w:t>
      </w:r>
      <w:r w:rsidR="00943208" w:rsidRPr="001B2705">
        <w:rPr>
          <w:sz w:val="14"/>
          <w:szCs w:val="14"/>
        </w:rPr>
        <w:t xml:space="preserve"> </w:t>
      </w:r>
      <w:r w:rsidR="00FA0A6B" w:rsidRPr="001B2705">
        <w:rPr>
          <w:sz w:val="14"/>
          <w:szCs w:val="14"/>
        </w:rPr>
        <w:t xml:space="preserve"> </w:t>
      </w:r>
      <w:r w:rsidR="00FA0A6B" w:rsidRPr="001B2705">
        <w:rPr>
          <w:sz w:val="12"/>
          <w:szCs w:val="12"/>
        </w:rPr>
        <w:t>“</w:t>
      </w:r>
      <w:proofErr w:type="gramEnd"/>
      <w:r w:rsidR="00FA0A6B" w:rsidRPr="001B2705">
        <w:rPr>
          <w:sz w:val="12"/>
          <w:szCs w:val="12"/>
        </w:rPr>
        <w:t>_______”____________________ 20_____ г.</w:t>
      </w:r>
    </w:p>
    <w:p w:rsidR="00532EFC" w:rsidRDefault="00532EFC">
      <w:pPr>
        <w:rPr>
          <w:sz w:val="12"/>
          <w:szCs w:val="12"/>
        </w:rPr>
      </w:pPr>
    </w:p>
    <w:p w:rsidR="00532EFC" w:rsidRPr="001B2705" w:rsidRDefault="00532EFC">
      <w:pPr>
        <w:rPr>
          <w:sz w:val="12"/>
          <w:szCs w:val="12"/>
        </w:rPr>
      </w:pPr>
    </w:p>
    <w:p w:rsidR="00FA0A6B" w:rsidRPr="001B2705" w:rsidRDefault="00FA0A6B" w:rsidP="005F747E">
      <w:pPr>
        <w:pStyle w:val="23"/>
        <w:spacing w:before="0"/>
        <w:ind w:firstLine="0"/>
      </w:pPr>
    </w:p>
    <w:sectPr w:rsidR="00FA0A6B" w:rsidRPr="001B2705" w:rsidSect="002A668A">
      <w:headerReference w:type="default" r:id="rId7"/>
      <w:footerReference w:type="default" r:id="rId8"/>
      <w:headerReference w:type="first" r:id="rId9"/>
      <w:footerReference w:type="first" r:id="rId10"/>
      <w:pgSz w:w="11907" w:h="16840" w:code="9"/>
      <w:pgMar w:top="238" w:right="567" w:bottom="244" w:left="1021" w:header="397" w:footer="397"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096" w:rsidRPr="001B2705" w:rsidRDefault="00775096">
      <w:pPr>
        <w:rPr>
          <w:sz w:val="23"/>
          <w:szCs w:val="23"/>
        </w:rPr>
      </w:pPr>
      <w:r w:rsidRPr="001B2705">
        <w:rPr>
          <w:sz w:val="23"/>
          <w:szCs w:val="23"/>
        </w:rPr>
        <w:separator/>
      </w:r>
    </w:p>
  </w:endnote>
  <w:endnote w:type="continuationSeparator" w:id="0">
    <w:p w:rsidR="00775096" w:rsidRPr="001B2705" w:rsidRDefault="00775096">
      <w:pPr>
        <w:rPr>
          <w:sz w:val="23"/>
          <w:szCs w:val="23"/>
        </w:rPr>
      </w:pPr>
      <w:r w:rsidRPr="001B2705">
        <w:rPr>
          <w:sz w:val="23"/>
          <w:szCs w:val="23"/>
        </w:rPr>
        <w:continuationSeparator/>
      </w:r>
    </w:p>
  </w:endnote>
  <w:endnote w:type="continuationNotice" w:id="1">
    <w:p w:rsidR="00775096" w:rsidRDefault="007750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5D2" w:rsidRPr="001B2705" w:rsidRDefault="008915D2">
    <w:pPr>
      <w:pStyle w:val="a7"/>
      <w:rPr>
        <w:sz w:val="22"/>
        <w:szCs w:val="22"/>
      </w:rPr>
    </w:pPr>
    <w:r w:rsidRPr="001B2705">
      <w:rPr>
        <w:rFonts w:ascii="Times New Roman" w:hAnsi="Times New Roman"/>
        <w:color w:val="C0C0C0"/>
        <w:sz w:val="18"/>
        <w:szCs w:val="18"/>
      </w:rPr>
      <w:t xml:space="preserve">Регламент оказания услуг на рынках ценных бумаг  </w:t>
    </w:r>
    <w:r w:rsidRPr="001B2705">
      <w:rPr>
        <w:rFonts w:ascii="Times New Roman" w:hAnsi="Times New Roman"/>
        <w:color w:val="C0C0C0"/>
        <w:sz w:val="18"/>
        <w:szCs w:val="18"/>
      </w:rPr>
      <w:tab/>
      <w:t xml:space="preserve">2 из 2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5D2" w:rsidRPr="001B2705" w:rsidRDefault="008915D2">
    <w:pPr>
      <w:pStyle w:val="a7"/>
      <w:jc w:val="right"/>
      <w:rPr>
        <w:rFonts w:ascii="Times New Roman" w:hAnsi="Times New Roman"/>
        <w:color w:val="C0C0C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096" w:rsidRPr="001B2705" w:rsidRDefault="00775096">
      <w:pPr>
        <w:rPr>
          <w:sz w:val="23"/>
          <w:szCs w:val="23"/>
        </w:rPr>
      </w:pPr>
      <w:r w:rsidRPr="001B2705">
        <w:rPr>
          <w:sz w:val="23"/>
          <w:szCs w:val="23"/>
        </w:rPr>
        <w:separator/>
      </w:r>
    </w:p>
  </w:footnote>
  <w:footnote w:type="continuationSeparator" w:id="0">
    <w:p w:rsidR="00775096" w:rsidRPr="001B2705" w:rsidRDefault="00775096">
      <w:pPr>
        <w:rPr>
          <w:sz w:val="23"/>
          <w:szCs w:val="23"/>
        </w:rPr>
      </w:pPr>
      <w:r w:rsidRPr="001B2705">
        <w:rPr>
          <w:sz w:val="23"/>
          <w:szCs w:val="23"/>
        </w:rPr>
        <w:continuationSeparator/>
      </w:r>
    </w:p>
  </w:footnote>
  <w:footnote w:type="continuationNotice" w:id="1">
    <w:p w:rsidR="00775096" w:rsidRDefault="007750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5D2" w:rsidRPr="001B2705" w:rsidRDefault="008915D2" w:rsidP="009329D8">
    <w:pPr>
      <w:tabs>
        <w:tab w:val="right" w:pos="7513"/>
      </w:tabs>
      <w:jc w:val="right"/>
      <w:rPr>
        <w:i/>
        <w:iCs/>
        <w:sz w:val="15"/>
        <w:szCs w:val="15"/>
      </w:rPr>
    </w:pPr>
    <w:r w:rsidRPr="001B2705">
      <w:rPr>
        <w:i/>
        <w:iCs/>
        <w:sz w:val="15"/>
        <w:szCs w:val="15"/>
      </w:rPr>
      <w:t>РЕГЛАМЕНТ ОКАЗАНИЯ УСЛУГ НА РЫНКЕ ЦЕННЫХ БУМАГ И СРОЧНОМ РЫНКЕ</w:t>
    </w:r>
  </w:p>
  <w:p w:rsidR="008915D2" w:rsidRPr="001B2705" w:rsidRDefault="008915D2" w:rsidP="009329D8">
    <w:pPr>
      <w:tabs>
        <w:tab w:val="right" w:pos="7513"/>
      </w:tabs>
      <w:jc w:val="right"/>
      <w:rPr>
        <w:i/>
        <w:iCs/>
        <w:sz w:val="15"/>
        <w:szCs w:val="15"/>
      </w:rPr>
    </w:pPr>
    <w:r w:rsidRPr="001B2705">
      <w:rPr>
        <w:i/>
        <w:iCs/>
        <w:sz w:val="15"/>
        <w:szCs w:val="15"/>
      </w:rPr>
      <w:t xml:space="preserve">Приложение №1.6.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5D2" w:rsidRPr="001B2705" w:rsidRDefault="008915D2" w:rsidP="005239BF">
    <w:pPr>
      <w:pStyle w:val="a5"/>
      <w:jc w:val="right"/>
      <w:rPr>
        <w:rFonts w:ascii="Times New Roman" w:hAnsi="Times New Roman"/>
        <w:i/>
        <w:sz w:val="15"/>
        <w:szCs w:val="15"/>
      </w:rPr>
    </w:pPr>
    <w:r w:rsidRPr="001B2705">
      <w:rPr>
        <w:rFonts w:ascii="Times New Roman" w:hAnsi="Times New Roman"/>
        <w:i/>
        <w:sz w:val="15"/>
        <w:szCs w:val="15"/>
      </w:rPr>
      <w:t xml:space="preserve">Приложение №1.1. </w:t>
    </w:r>
  </w:p>
  <w:p w:rsidR="008915D2" w:rsidRPr="001B2705" w:rsidRDefault="008915D2" w:rsidP="005239BF">
    <w:pPr>
      <w:pStyle w:val="a5"/>
      <w:jc w:val="right"/>
      <w:rPr>
        <w:rFonts w:ascii="Times New Roman" w:hAnsi="Times New Roman"/>
        <w:i/>
        <w:sz w:val="15"/>
        <w:szCs w:val="15"/>
      </w:rPr>
    </w:pPr>
    <w:r w:rsidRPr="001B2705">
      <w:rPr>
        <w:rFonts w:ascii="Times New Roman" w:hAnsi="Times New Roman"/>
        <w:i/>
        <w:sz w:val="15"/>
        <w:szCs w:val="15"/>
      </w:rPr>
      <w:t>к Регламенту МОРСКОГО БАНКА (АО) по оказанию услуг на рынке ценных бумаг и срочном рынке</w:t>
    </w:r>
  </w:p>
  <w:p w:rsidR="008915D2" w:rsidRPr="001B2705" w:rsidRDefault="008915D2" w:rsidP="005F1BB4">
    <w:pPr>
      <w:pStyle w:val="a5"/>
      <w:rPr>
        <w:sz w:val="23"/>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D7574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E4E505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533997"/>
    <w:multiLevelType w:val="singleLevel"/>
    <w:tmpl w:val="FFFFFFFF"/>
    <w:lvl w:ilvl="0">
      <w:start w:val="1"/>
      <w:numFmt w:val="bullet"/>
      <w:lvlText w:val=""/>
      <w:legacy w:legacy="1" w:legacySpace="0" w:legacyIndent="283"/>
      <w:lvlJc w:val="left"/>
      <w:pPr>
        <w:ind w:left="567" w:hanging="283"/>
      </w:pPr>
      <w:rPr>
        <w:rFonts w:ascii="Symbol" w:hAnsi="Symbol" w:hint="default"/>
      </w:rPr>
    </w:lvl>
  </w:abstractNum>
  <w:abstractNum w:abstractNumId="4" w15:restartNumberingAfterBreak="0">
    <w:nsid w:val="3D0E070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3DF6471F"/>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0"/>
    <w:lvlOverride w:ilvl="0">
      <w:lvl w:ilvl="0">
        <w:start w:val="1"/>
        <w:numFmt w:val="bullet"/>
        <w:lvlText w:val=""/>
        <w:legacy w:legacy="1" w:legacySpace="0" w:legacyIndent="360"/>
        <w:lvlJc w:val="left"/>
        <w:pPr>
          <w:ind w:left="513" w:hanging="360"/>
        </w:pPr>
        <w:rPr>
          <w:rFonts w:ascii="Wingdings" w:hAnsi="Wingdings" w:hint="default"/>
        </w:rPr>
      </w:lvl>
    </w:lvlOverride>
  </w:num>
  <w:num w:numId="3">
    <w:abstractNumId w:val="5"/>
  </w:num>
  <w:num w:numId="4">
    <w:abstractNumId w:val="3"/>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D2B"/>
    <w:rsid w:val="000078F8"/>
    <w:rsid w:val="0001116F"/>
    <w:rsid w:val="00036D83"/>
    <w:rsid w:val="000478FC"/>
    <w:rsid w:val="000633D4"/>
    <w:rsid w:val="0007233A"/>
    <w:rsid w:val="000940FE"/>
    <w:rsid w:val="00102851"/>
    <w:rsid w:val="001121CE"/>
    <w:rsid w:val="001B2705"/>
    <w:rsid w:val="001C32B5"/>
    <w:rsid w:val="001D6F42"/>
    <w:rsid w:val="00212110"/>
    <w:rsid w:val="002164E4"/>
    <w:rsid w:val="00222910"/>
    <w:rsid w:val="0026448F"/>
    <w:rsid w:val="002A5DF7"/>
    <w:rsid w:val="002A64B2"/>
    <w:rsid w:val="002A668A"/>
    <w:rsid w:val="002C5CF4"/>
    <w:rsid w:val="002D794E"/>
    <w:rsid w:val="002E12D9"/>
    <w:rsid w:val="00303492"/>
    <w:rsid w:val="0030680B"/>
    <w:rsid w:val="00311298"/>
    <w:rsid w:val="0032014F"/>
    <w:rsid w:val="003442BD"/>
    <w:rsid w:val="00353D98"/>
    <w:rsid w:val="003D44A0"/>
    <w:rsid w:val="003E0766"/>
    <w:rsid w:val="003E0877"/>
    <w:rsid w:val="00414712"/>
    <w:rsid w:val="00430C53"/>
    <w:rsid w:val="0044735D"/>
    <w:rsid w:val="00454E65"/>
    <w:rsid w:val="004827E4"/>
    <w:rsid w:val="00487C95"/>
    <w:rsid w:val="0049134B"/>
    <w:rsid w:val="004B580A"/>
    <w:rsid w:val="004B7005"/>
    <w:rsid w:val="004F0F78"/>
    <w:rsid w:val="004F2305"/>
    <w:rsid w:val="00521B4A"/>
    <w:rsid w:val="005239BF"/>
    <w:rsid w:val="0052419A"/>
    <w:rsid w:val="00532EFC"/>
    <w:rsid w:val="00533D72"/>
    <w:rsid w:val="00540196"/>
    <w:rsid w:val="00580D57"/>
    <w:rsid w:val="00585BA7"/>
    <w:rsid w:val="005937DE"/>
    <w:rsid w:val="005A2643"/>
    <w:rsid w:val="005A5DA2"/>
    <w:rsid w:val="005C3E6A"/>
    <w:rsid w:val="005F1BB4"/>
    <w:rsid w:val="005F747E"/>
    <w:rsid w:val="006003F4"/>
    <w:rsid w:val="006134F4"/>
    <w:rsid w:val="006143C1"/>
    <w:rsid w:val="00624EE2"/>
    <w:rsid w:val="00654091"/>
    <w:rsid w:val="006811A7"/>
    <w:rsid w:val="006862D1"/>
    <w:rsid w:val="006875B1"/>
    <w:rsid w:val="006C22CA"/>
    <w:rsid w:val="006D7063"/>
    <w:rsid w:val="006E1A3C"/>
    <w:rsid w:val="006F2379"/>
    <w:rsid w:val="00722D2B"/>
    <w:rsid w:val="00725CFF"/>
    <w:rsid w:val="007579E2"/>
    <w:rsid w:val="00763CF2"/>
    <w:rsid w:val="00775096"/>
    <w:rsid w:val="007C3467"/>
    <w:rsid w:val="007C4E0A"/>
    <w:rsid w:val="007F625B"/>
    <w:rsid w:val="00807B72"/>
    <w:rsid w:val="0082632A"/>
    <w:rsid w:val="00832CC0"/>
    <w:rsid w:val="008349A4"/>
    <w:rsid w:val="008510B0"/>
    <w:rsid w:val="0085420D"/>
    <w:rsid w:val="00857BC3"/>
    <w:rsid w:val="008915D2"/>
    <w:rsid w:val="00891D79"/>
    <w:rsid w:val="008F0D26"/>
    <w:rsid w:val="00927309"/>
    <w:rsid w:val="009329D8"/>
    <w:rsid w:val="00943208"/>
    <w:rsid w:val="00965F8E"/>
    <w:rsid w:val="009E7802"/>
    <w:rsid w:val="00A00032"/>
    <w:rsid w:val="00A01302"/>
    <w:rsid w:val="00A031BB"/>
    <w:rsid w:val="00A07D26"/>
    <w:rsid w:val="00A153FD"/>
    <w:rsid w:val="00A41EDB"/>
    <w:rsid w:val="00A440BA"/>
    <w:rsid w:val="00A51CE1"/>
    <w:rsid w:val="00A62F4B"/>
    <w:rsid w:val="00A6562D"/>
    <w:rsid w:val="00A70E73"/>
    <w:rsid w:val="00A72868"/>
    <w:rsid w:val="00AA6574"/>
    <w:rsid w:val="00B076B0"/>
    <w:rsid w:val="00B540AB"/>
    <w:rsid w:val="00B674CE"/>
    <w:rsid w:val="00B8375E"/>
    <w:rsid w:val="00BB1947"/>
    <w:rsid w:val="00C214DC"/>
    <w:rsid w:val="00C94312"/>
    <w:rsid w:val="00CA2E04"/>
    <w:rsid w:val="00CF5E7F"/>
    <w:rsid w:val="00D0278E"/>
    <w:rsid w:val="00D11EB2"/>
    <w:rsid w:val="00D255CD"/>
    <w:rsid w:val="00D3510A"/>
    <w:rsid w:val="00D44079"/>
    <w:rsid w:val="00D5061B"/>
    <w:rsid w:val="00D8764E"/>
    <w:rsid w:val="00DC5B53"/>
    <w:rsid w:val="00DE0A52"/>
    <w:rsid w:val="00E00938"/>
    <w:rsid w:val="00E230BF"/>
    <w:rsid w:val="00E265DF"/>
    <w:rsid w:val="00E51FE2"/>
    <w:rsid w:val="00E62CE5"/>
    <w:rsid w:val="00E64A55"/>
    <w:rsid w:val="00E758FA"/>
    <w:rsid w:val="00E87C4B"/>
    <w:rsid w:val="00E9427E"/>
    <w:rsid w:val="00E9762B"/>
    <w:rsid w:val="00EB1901"/>
    <w:rsid w:val="00EC4BA0"/>
    <w:rsid w:val="00EE58B2"/>
    <w:rsid w:val="00EF111C"/>
    <w:rsid w:val="00EF1865"/>
    <w:rsid w:val="00EF61C2"/>
    <w:rsid w:val="00EF7CE7"/>
    <w:rsid w:val="00F008B9"/>
    <w:rsid w:val="00F02B39"/>
    <w:rsid w:val="00F06745"/>
    <w:rsid w:val="00F14A29"/>
    <w:rsid w:val="00F40DDE"/>
    <w:rsid w:val="00F656FA"/>
    <w:rsid w:val="00F71FDB"/>
    <w:rsid w:val="00F75B39"/>
    <w:rsid w:val="00F963A5"/>
    <w:rsid w:val="00FA0A6B"/>
    <w:rsid w:val="00FB1CC5"/>
    <w:rsid w:val="00FC0163"/>
    <w:rsid w:val="00FE28FA"/>
    <w:rsid w:val="00FE7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30FAE5F-BE41-49D2-A309-1FE293951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Arial" w:hAnsi="Arial" w:cs="Arial"/>
      <w:sz w:val="24"/>
      <w:szCs w:val="24"/>
    </w:rPr>
  </w:style>
  <w:style w:type="paragraph" w:styleId="1">
    <w:name w:val="heading 1"/>
    <w:basedOn w:val="a"/>
    <w:next w:val="a"/>
    <w:link w:val="10"/>
    <w:uiPriority w:val="9"/>
    <w:qFormat/>
    <w:pPr>
      <w:keepNext/>
      <w:keepLines/>
      <w:pBdr>
        <w:top w:val="double" w:sz="6" w:space="1" w:color="auto"/>
        <w:left w:val="double" w:sz="6" w:space="1" w:color="auto"/>
        <w:bottom w:val="double" w:sz="6" w:space="1" w:color="auto"/>
        <w:right w:val="double" w:sz="6" w:space="1" w:color="auto"/>
      </w:pBdr>
      <w:shd w:val="pct10" w:color="auto" w:fill="auto"/>
      <w:spacing w:before="120"/>
      <w:ind w:left="-284" w:right="141"/>
      <w:outlineLvl w:val="0"/>
    </w:pPr>
    <w:rPr>
      <w:rFonts w:ascii="Cambria" w:hAnsi="Cambria" w:cs="Times New Roman"/>
      <w:b/>
      <w:bCs/>
      <w:kern w:val="32"/>
      <w:sz w:val="32"/>
      <w:szCs w:val="32"/>
      <w:lang w:val="x-none" w:eastAsia="x-none"/>
    </w:rPr>
  </w:style>
  <w:style w:type="paragraph" w:styleId="2">
    <w:name w:val="heading 2"/>
    <w:basedOn w:val="a"/>
    <w:next w:val="a"/>
    <w:link w:val="20"/>
    <w:uiPriority w:val="9"/>
    <w:qFormat/>
    <w:pPr>
      <w:keepNext/>
      <w:keepLines/>
      <w:spacing w:before="120"/>
      <w:ind w:left="-284" w:right="141" w:firstLine="142"/>
      <w:jc w:val="center"/>
      <w:outlineLvl w:val="1"/>
    </w:pPr>
    <w:rPr>
      <w:rFonts w:ascii="Cambria" w:hAnsi="Cambria" w:cs="Times New Roman"/>
      <w:b/>
      <w:bCs/>
      <w:i/>
      <w:iCs/>
      <w:sz w:val="28"/>
      <w:szCs w:val="28"/>
      <w:lang w:val="x-none" w:eastAsia="x-none"/>
    </w:rPr>
  </w:style>
  <w:style w:type="paragraph" w:styleId="3">
    <w:name w:val="heading 3"/>
    <w:basedOn w:val="a"/>
    <w:next w:val="a"/>
    <w:link w:val="30"/>
    <w:uiPriority w:val="9"/>
    <w:qFormat/>
    <w:pPr>
      <w:keepNext/>
      <w:outlineLvl w:val="2"/>
    </w:pPr>
    <w:rPr>
      <w:rFonts w:ascii="Cambria" w:hAnsi="Cambria" w:cs="Times New Roman"/>
      <w:b/>
      <w:bCs/>
      <w:sz w:val="26"/>
      <w:szCs w:val="26"/>
      <w:lang w:val="x-none" w:eastAsia="x-none"/>
    </w:rPr>
  </w:style>
  <w:style w:type="paragraph" w:styleId="4">
    <w:name w:val="heading 4"/>
    <w:basedOn w:val="a"/>
    <w:next w:val="a"/>
    <w:link w:val="40"/>
    <w:uiPriority w:val="9"/>
    <w:qFormat/>
    <w:pPr>
      <w:keepNext/>
      <w:ind w:firstLine="567"/>
      <w:jc w:val="both"/>
      <w:outlineLvl w:val="3"/>
    </w:pPr>
    <w:rPr>
      <w:rFonts w:ascii="Calibri" w:hAnsi="Calibri" w:cs="Times New Roman"/>
      <w:b/>
      <w:bCs/>
      <w:sz w:val="28"/>
      <w:szCs w:val="28"/>
      <w:lang w:val="x-none" w:eastAsia="x-none"/>
    </w:rPr>
  </w:style>
  <w:style w:type="paragraph" w:styleId="5">
    <w:name w:val="heading 5"/>
    <w:basedOn w:val="a"/>
    <w:next w:val="a"/>
    <w:link w:val="50"/>
    <w:uiPriority w:val="9"/>
    <w:qFormat/>
    <w:pPr>
      <w:keepNext/>
      <w:jc w:val="center"/>
      <w:outlineLvl w:val="4"/>
    </w:pPr>
    <w:rPr>
      <w:rFonts w:ascii="Calibri" w:hAnsi="Calibri" w:cs="Times New Roman"/>
      <w:b/>
      <w:bCs/>
      <w:i/>
      <w:iCs/>
      <w:sz w:val="26"/>
      <w:szCs w:val="26"/>
      <w:lang w:val="x-none" w:eastAsia="x-none"/>
    </w:rPr>
  </w:style>
  <w:style w:type="paragraph" w:styleId="6">
    <w:name w:val="heading 6"/>
    <w:basedOn w:val="a"/>
    <w:next w:val="a"/>
    <w:link w:val="60"/>
    <w:uiPriority w:val="9"/>
    <w:qFormat/>
    <w:pPr>
      <w:keepNext/>
      <w:keepLines/>
      <w:spacing w:before="120"/>
      <w:ind w:right="142"/>
      <w:jc w:val="right"/>
      <w:outlineLvl w:val="5"/>
    </w:pPr>
    <w:rPr>
      <w:rFonts w:ascii="Calibri" w:hAnsi="Calibri" w:cs="Times New Roman"/>
      <w:b/>
      <w:bCs/>
      <w:sz w:val="20"/>
      <w:szCs w:val="20"/>
      <w:lang w:val="x-none" w:eastAsia="x-none"/>
    </w:rPr>
  </w:style>
  <w:style w:type="paragraph" w:styleId="7">
    <w:name w:val="heading 7"/>
    <w:basedOn w:val="a"/>
    <w:next w:val="a"/>
    <w:link w:val="70"/>
    <w:uiPriority w:val="9"/>
    <w:qFormat/>
    <w:pPr>
      <w:keepNext/>
      <w:outlineLvl w:val="6"/>
    </w:pPr>
    <w:rPr>
      <w:rFonts w:ascii="Calibri" w:hAnsi="Calibri" w:cs="Times New Roman"/>
      <w:lang w:val="x-none" w:eastAsia="x-none"/>
    </w:rPr>
  </w:style>
  <w:style w:type="paragraph" w:styleId="8">
    <w:name w:val="heading 8"/>
    <w:basedOn w:val="a"/>
    <w:next w:val="a"/>
    <w:link w:val="80"/>
    <w:uiPriority w:val="9"/>
    <w:qFormat/>
    <w:pPr>
      <w:keepNext/>
      <w:jc w:val="center"/>
      <w:outlineLvl w:val="7"/>
    </w:pPr>
    <w:rPr>
      <w:rFonts w:ascii="Calibri" w:hAnsi="Calibri" w:cs="Times New Roman"/>
      <w:i/>
      <w:iCs/>
      <w:lang w:val="x-none" w:eastAsia="x-none"/>
    </w:rPr>
  </w:style>
  <w:style w:type="paragraph" w:styleId="9">
    <w:name w:val="heading 9"/>
    <w:basedOn w:val="a"/>
    <w:next w:val="a"/>
    <w:link w:val="90"/>
    <w:uiPriority w:val="9"/>
    <w:qFormat/>
    <w:pPr>
      <w:keepNext/>
      <w:outlineLvl w:val="8"/>
    </w:pPr>
    <w:rPr>
      <w:rFonts w:ascii="Cambria" w:hAnsi="Cambria" w:cs="Times New Roman"/>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alloon Text"/>
    <w:basedOn w:val="a"/>
    <w:link w:val="a4"/>
    <w:uiPriority w:val="99"/>
    <w:semiHidden/>
    <w:rPr>
      <w:rFonts w:ascii="Tahoma" w:hAnsi="Tahoma" w:cs="Times New Roman"/>
      <w:sz w:val="16"/>
      <w:szCs w:val="16"/>
      <w:lang w:val="x-none" w:eastAsia="x-none"/>
    </w:rPr>
  </w:style>
  <w:style w:type="character" w:customStyle="1" w:styleId="a4">
    <w:name w:val="Текст выноски Знак"/>
    <w:link w:val="a3"/>
    <w:uiPriority w:val="99"/>
    <w:semiHidden/>
    <w:rPr>
      <w:rFonts w:ascii="Tahoma" w:hAnsi="Tahoma" w:cs="Tahoma"/>
      <w:sz w:val="16"/>
      <w:szCs w:val="16"/>
    </w:rPr>
  </w:style>
  <w:style w:type="paragraph" w:styleId="a5">
    <w:name w:val="header"/>
    <w:basedOn w:val="a"/>
    <w:link w:val="a6"/>
    <w:uiPriority w:val="99"/>
    <w:pPr>
      <w:tabs>
        <w:tab w:val="center" w:pos="4153"/>
        <w:tab w:val="right" w:pos="8306"/>
      </w:tabs>
    </w:pPr>
    <w:rPr>
      <w:rFonts w:cs="Times New Roman"/>
      <w:lang w:val="x-none" w:eastAsia="x-none"/>
    </w:rPr>
  </w:style>
  <w:style w:type="character" w:customStyle="1" w:styleId="a6">
    <w:name w:val="Верхний колонтитул Знак"/>
    <w:link w:val="a5"/>
    <w:uiPriority w:val="99"/>
    <w:semiHidden/>
    <w:rPr>
      <w:rFonts w:ascii="Arial" w:hAnsi="Arial" w:cs="Arial"/>
      <w:sz w:val="24"/>
      <w:szCs w:val="24"/>
    </w:rPr>
  </w:style>
  <w:style w:type="paragraph" w:styleId="a7">
    <w:name w:val="footer"/>
    <w:basedOn w:val="a"/>
    <w:link w:val="a8"/>
    <w:uiPriority w:val="99"/>
    <w:pPr>
      <w:tabs>
        <w:tab w:val="center" w:pos="4153"/>
        <w:tab w:val="right" w:pos="8306"/>
      </w:tabs>
    </w:pPr>
    <w:rPr>
      <w:rFonts w:cs="Times New Roman"/>
      <w:lang w:val="x-none" w:eastAsia="x-none"/>
    </w:rPr>
  </w:style>
  <w:style w:type="character" w:customStyle="1" w:styleId="a8">
    <w:name w:val="Нижний колонтитул Знак"/>
    <w:link w:val="a7"/>
    <w:uiPriority w:val="99"/>
    <w:semiHidden/>
    <w:rPr>
      <w:rFonts w:ascii="Arial" w:hAnsi="Arial" w:cs="Arial"/>
      <w:sz w:val="24"/>
      <w:szCs w:val="24"/>
    </w:rPr>
  </w:style>
  <w:style w:type="character" w:styleId="a9">
    <w:name w:val="annotation reference"/>
    <w:uiPriority w:val="99"/>
    <w:semiHidden/>
    <w:rPr>
      <w:rFonts w:cs="Times New Roman"/>
      <w:sz w:val="16"/>
      <w:szCs w:val="16"/>
    </w:rPr>
  </w:style>
  <w:style w:type="paragraph" w:styleId="aa">
    <w:name w:val="annotation text"/>
    <w:basedOn w:val="a"/>
    <w:link w:val="ab"/>
    <w:uiPriority w:val="99"/>
    <w:semiHidden/>
    <w:rPr>
      <w:rFonts w:cs="Times New Roman"/>
      <w:sz w:val="20"/>
      <w:szCs w:val="20"/>
      <w:lang w:val="x-none" w:eastAsia="x-none"/>
    </w:rPr>
  </w:style>
  <w:style w:type="character" w:customStyle="1" w:styleId="ab">
    <w:name w:val="Текст примечания Знак"/>
    <w:link w:val="aa"/>
    <w:uiPriority w:val="99"/>
    <w:semiHidden/>
    <w:rPr>
      <w:rFonts w:ascii="Arial" w:hAnsi="Arial" w:cs="Arial"/>
      <w:sz w:val="20"/>
      <w:szCs w:val="20"/>
    </w:rPr>
  </w:style>
  <w:style w:type="paragraph" w:styleId="ac">
    <w:name w:val="Body Text"/>
    <w:basedOn w:val="a"/>
    <w:link w:val="ad"/>
    <w:uiPriority w:val="99"/>
    <w:rPr>
      <w:rFonts w:cs="Times New Roman"/>
      <w:lang w:val="x-none" w:eastAsia="x-none"/>
    </w:rPr>
  </w:style>
  <w:style w:type="character" w:customStyle="1" w:styleId="ad">
    <w:name w:val="Основной текст Знак"/>
    <w:link w:val="ac"/>
    <w:uiPriority w:val="99"/>
    <w:semiHidden/>
    <w:rPr>
      <w:rFonts w:ascii="Arial" w:hAnsi="Arial" w:cs="Arial"/>
      <w:sz w:val="24"/>
      <w:szCs w:val="24"/>
    </w:rPr>
  </w:style>
  <w:style w:type="paragraph" w:styleId="21">
    <w:name w:val="Body Text 2"/>
    <w:basedOn w:val="a"/>
    <w:link w:val="22"/>
    <w:uiPriority w:val="99"/>
    <w:pPr>
      <w:spacing w:before="60"/>
      <w:jc w:val="both"/>
    </w:pPr>
    <w:rPr>
      <w:rFonts w:cs="Times New Roman"/>
      <w:lang w:val="x-none" w:eastAsia="x-none"/>
    </w:rPr>
  </w:style>
  <w:style w:type="character" w:customStyle="1" w:styleId="22">
    <w:name w:val="Основной текст 2 Знак"/>
    <w:link w:val="21"/>
    <w:uiPriority w:val="99"/>
    <w:semiHidden/>
    <w:rPr>
      <w:rFonts w:ascii="Arial" w:hAnsi="Arial" w:cs="Arial"/>
      <w:sz w:val="24"/>
      <w:szCs w:val="24"/>
    </w:rPr>
  </w:style>
  <w:style w:type="paragraph" w:styleId="23">
    <w:name w:val="Body Text Indent 2"/>
    <w:basedOn w:val="a"/>
    <w:link w:val="24"/>
    <w:uiPriority w:val="99"/>
    <w:pPr>
      <w:spacing w:before="120"/>
      <w:ind w:firstLine="567"/>
      <w:jc w:val="both"/>
    </w:pPr>
    <w:rPr>
      <w:rFonts w:cs="Times New Roman"/>
      <w:lang w:val="x-none" w:eastAsia="x-none"/>
    </w:rPr>
  </w:style>
  <w:style w:type="character" w:customStyle="1" w:styleId="24">
    <w:name w:val="Основной текст с отступом 2 Знак"/>
    <w:link w:val="23"/>
    <w:uiPriority w:val="99"/>
    <w:semiHidden/>
    <w:rPr>
      <w:rFonts w:ascii="Arial" w:hAnsi="Arial" w:cs="Arial"/>
      <w:sz w:val="24"/>
      <w:szCs w:val="24"/>
    </w:rPr>
  </w:style>
  <w:style w:type="paragraph" w:styleId="31">
    <w:name w:val="Body Text Indent 3"/>
    <w:basedOn w:val="a"/>
    <w:link w:val="32"/>
    <w:uiPriority w:val="99"/>
    <w:pPr>
      <w:ind w:left="709" w:hanging="709"/>
      <w:jc w:val="both"/>
    </w:pPr>
    <w:rPr>
      <w:rFonts w:cs="Times New Roman"/>
      <w:sz w:val="16"/>
      <w:szCs w:val="16"/>
      <w:lang w:val="x-none" w:eastAsia="x-none"/>
    </w:rPr>
  </w:style>
  <w:style w:type="character" w:customStyle="1" w:styleId="32">
    <w:name w:val="Основной текст с отступом 3 Знак"/>
    <w:link w:val="31"/>
    <w:uiPriority w:val="99"/>
    <w:semiHidden/>
    <w:rPr>
      <w:rFonts w:ascii="Arial" w:hAnsi="Arial" w:cs="Arial"/>
      <w:sz w:val="16"/>
      <w:szCs w:val="16"/>
    </w:rPr>
  </w:style>
  <w:style w:type="paragraph" w:styleId="ae">
    <w:name w:val="caption"/>
    <w:basedOn w:val="a"/>
    <w:next w:val="a"/>
    <w:uiPriority w:val="99"/>
    <w:qFormat/>
    <w:pPr>
      <w:jc w:val="center"/>
    </w:pPr>
    <w:rPr>
      <w:b/>
      <w:bCs/>
      <w:sz w:val="16"/>
      <w:szCs w:val="16"/>
      <w:lang w:val="en-US"/>
    </w:rPr>
  </w:style>
  <w:style w:type="paragraph" w:styleId="33">
    <w:name w:val="Body Text 3"/>
    <w:basedOn w:val="a"/>
    <w:link w:val="34"/>
    <w:uiPriority w:val="99"/>
    <w:pPr>
      <w:jc w:val="both"/>
    </w:pPr>
    <w:rPr>
      <w:rFonts w:cs="Times New Roman"/>
      <w:sz w:val="16"/>
      <w:szCs w:val="16"/>
      <w:lang w:val="x-none" w:eastAsia="x-none"/>
    </w:rPr>
  </w:style>
  <w:style w:type="character" w:customStyle="1" w:styleId="34">
    <w:name w:val="Основной текст 3 Знак"/>
    <w:link w:val="33"/>
    <w:uiPriority w:val="99"/>
    <w:semiHidden/>
    <w:rPr>
      <w:rFonts w:ascii="Arial" w:hAnsi="Arial" w:cs="Arial"/>
      <w:sz w:val="16"/>
      <w:szCs w:val="16"/>
    </w:rPr>
  </w:style>
  <w:style w:type="character" w:styleId="af">
    <w:name w:val="line number"/>
    <w:uiPriority w:val="99"/>
    <w:rPr>
      <w:rFonts w:cs="Times New Roman"/>
    </w:rPr>
  </w:style>
  <w:style w:type="character" w:styleId="af0">
    <w:name w:val="page number"/>
    <w:uiPriority w:val="99"/>
    <w:rPr>
      <w:rFonts w:cs="Times New Roman"/>
    </w:rPr>
  </w:style>
  <w:style w:type="table" w:styleId="af1">
    <w:name w:val="Table Grid"/>
    <w:basedOn w:val="a1"/>
    <w:uiPriority w:val="99"/>
    <w:rsid w:val="00E62CE5"/>
    <w:pPr>
      <w:autoSpaceDE w:val="0"/>
      <w:autoSpaceDN w:val="0"/>
    </w:pPr>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annotation subject"/>
    <w:basedOn w:val="aa"/>
    <w:next w:val="aa"/>
    <w:link w:val="af3"/>
    <w:uiPriority w:val="99"/>
    <w:semiHidden/>
    <w:unhideWhenUsed/>
    <w:rsid w:val="002C5CF4"/>
    <w:rPr>
      <w:b/>
      <w:bCs/>
    </w:rPr>
  </w:style>
  <w:style w:type="character" w:customStyle="1" w:styleId="af3">
    <w:name w:val="Тема примечания Знак"/>
    <w:link w:val="af2"/>
    <w:uiPriority w:val="99"/>
    <w:semiHidden/>
    <w:rsid w:val="002C5CF4"/>
    <w:rPr>
      <w:rFonts w:ascii="Arial" w:hAnsi="Arial" w:cs="Arial"/>
      <w:b/>
      <w:bCs/>
      <w:sz w:val="20"/>
      <w:szCs w:val="20"/>
    </w:rPr>
  </w:style>
  <w:style w:type="paragraph" w:styleId="af4">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5"/>
    <w:uiPriority w:val="99"/>
    <w:rsid w:val="007F625B"/>
    <w:pPr>
      <w:autoSpaceDE/>
      <w:autoSpaceDN/>
    </w:pPr>
    <w:rPr>
      <w:rFonts w:ascii="Courier New" w:hAnsi="Courier New" w:cs="Courier New"/>
      <w:sz w:val="20"/>
      <w:szCs w:val="20"/>
    </w:rPr>
  </w:style>
  <w:style w:type="character" w:customStyle="1" w:styleId="af5">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link w:val="af4"/>
    <w:uiPriority w:val="99"/>
    <w:rsid w:val="007F625B"/>
    <w:rPr>
      <w:rFonts w:ascii="Courier New" w:hAnsi="Courier New" w:cs="Courier New"/>
    </w:rPr>
  </w:style>
  <w:style w:type="paragraph" w:styleId="af6">
    <w:name w:val="Revision"/>
    <w:hidden/>
    <w:uiPriority w:val="99"/>
    <w:semiHidden/>
    <w:rsid w:val="00624EE2"/>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327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626</Words>
  <Characters>3572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Ïðèëîæ. ¹1á ê Ðåãëàìåíòó</vt:lpstr>
    </vt:vector>
  </TitlesOfParts>
  <Company>Aiaooi?aaaie ?icie?iua oneoae</Company>
  <LinksUpToDate>false</LinksUpToDate>
  <CharactersWithSpaces>4190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Ïðèëîæ. ¹1á ê Ðåãëàìåíòó</dc:title>
  <dc:creator>novikovatv</dc:creator>
  <cp:lastModifiedBy>Карташов Олег Юрьевич</cp:lastModifiedBy>
  <cp:revision>4</cp:revision>
  <cp:lastPrinted>2015-12-23T09:14:00Z</cp:lastPrinted>
  <dcterms:created xsi:type="dcterms:W3CDTF">2019-09-06T09:15:00Z</dcterms:created>
  <dcterms:modified xsi:type="dcterms:W3CDTF">2019-09-10T12:23:00Z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FileID">
    <vt:lpwstr>{0C807CE5-0FCD-45B2-92F2-0243B3D5A848}</vt:lpwstr>
  </property>
</Properties>
</file>